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85E1" w14:textId="27D0892A" w:rsidR="00D53A89" w:rsidRPr="006B5450" w:rsidRDefault="0006748A" w:rsidP="0006748A">
      <w:pPr>
        <w:pStyle w:val="Default"/>
        <w:rPr>
          <w:b/>
          <w:bCs/>
        </w:rPr>
      </w:pPr>
      <w:r w:rsidRPr="006B5450">
        <w:rPr>
          <w:noProof/>
        </w:rPr>
        <w:drawing>
          <wp:inline distT="0" distB="0" distL="0" distR="0" wp14:anchorId="062AE83A" wp14:editId="7873616B">
            <wp:extent cx="3117850" cy="730250"/>
            <wp:effectExtent l="0" t="0" r="0" b="0"/>
            <wp:docPr id="1" name="Bild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text&#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7850" cy="730250"/>
                    </a:xfrm>
                    <a:prstGeom prst="rect">
                      <a:avLst/>
                    </a:prstGeom>
                    <a:noFill/>
                    <a:ln>
                      <a:noFill/>
                    </a:ln>
                  </pic:spPr>
                </pic:pic>
              </a:graphicData>
            </a:graphic>
          </wp:inline>
        </w:drawing>
      </w:r>
    </w:p>
    <w:p w14:paraId="5D88E589" w14:textId="106583B0" w:rsidR="00E01975" w:rsidRPr="006B5450" w:rsidRDefault="00E01975" w:rsidP="00D57F78">
      <w:pPr>
        <w:pStyle w:val="Rubrik1"/>
        <w:spacing w:line="240" w:lineRule="auto"/>
        <w:rPr>
          <w:sz w:val="36"/>
          <w:szCs w:val="36"/>
        </w:rPr>
      </w:pPr>
      <w:r w:rsidRPr="006B5450">
        <w:rPr>
          <w:sz w:val="36"/>
          <w:szCs w:val="36"/>
        </w:rPr>
        <w:t>VERKSAMHETS</w:t>
      </w:r>
      <w:r w:rsidR="00FE3436" w:rsidRPr="006B5450">
        <w:rPr>
          <w:sz w:val="36"/>
          <w:szCs w:val="36"/>
        </w:rPr>
        <w:t>BERÄTTELSE</w:t>
      </w:r>
      <w:r w:rsidRPr="006B5450">
        <w:rPr>
          <w:sz w:val="36"/>
          <w:szCs w:val="36"/>
        </w:rPr>
        <w:t xml:space="preserve"> FÖR ÅR 202</w:t>
      </w:r>
      <w:r w:rsidR="00873557">
        <w:rPr>
          <w:sz w:val="36"/>
          <w:szCs w:val="36"/>
        </w:rPr>
        <w:t>5</w:t>
      </w:r>
    </w:p>
    <w:p w14:paraId="46E10039" w14:textId="1E14D7CF" w:rsidR="00E01975" w:rsidRPr="000B3EAF" w:rsidRDefault="00CC615A" w:rsidP="00D57F78">
      <w:pPr>
        <w:pStyle w:val="Rubrik2"/>
        <w:spacing w:line="240" w:lineRule="auto"/>
        <w:rPr>
          <w:sz w:val="36"/>
          <w:szCs w:val="36"/>
        </w:rPr>
      </w:pPr>
      <w:r w:rsidRPr="000B3EAF">
        <w:rPr>
          <w:sz w:val="36"/>
          <w:szCs w:val="36"/>
        </w:rPr>
        <w:t>Verksamhetsidé</w:t>
      </w:r>
    </w:p>
    <w:p w14:paraId="38021E7B" w14:textId="6C840782" w:rsidR="00C267FB" w:rsidRPr="00DF7132" w:rsidRDefault="00E01975" w:rsidP="00D57F78">
      <w:pPr>
        <w:pStyle w:val="Default"/>
        <w:rPr>
          <w:rFonts w:ascii="Times New Roman" w:hAnsi="Times New Roman" w:cs="Times New Roman"/>
          <w:color w:val="auto"/>
          <w:sz w:val="28"/>
          <w:szCs w:val="28"/>
        </w:rPr>
      </w:pPr>
      <w:r w:rsidRPr="00DF7132">
        <w:rPr>
          <w:rFonts w:ascii="Times New Roman" w:hAnsi="Times New Roman" w:cs="Times New Roman"/>
          <w:color w:val="auto"/>
          <w:sz w:val="28"/>
          <w:szCs w:val="28"/>
        </w:rPr>
        <w:t xml:space="preserve">Enligt stadgarna är </w:t>
      </w:r>
      <w:r w:rsidR="00062C34">
        <w:rPr>
          <w:rFonts w:ascii="Times New Roman" w:hAnsi="Times New Roman" w:cs="Times New Roman"/>
          <w:color w:val="auto"/>
          <w:sz w:val="28"/>
          <w:szCs w:val="28"/>
        </w:rPr>
        <w:t>Karis hembygdsförening rf:s</w:t>
      </w:r>
      <w:r w:rsidRPr="00DF7132">
        <w:rPr>
          <w:rFonts w:ascii="Times New Roman" w:hAnsi="Times New Roman" w:cs="Times New Roman"/>
          <w:color w:val="auto"/>
          <w:sz w:val="28"/>
          <w:szCs w:val="28"/>
        </w:rPr>
        <w:t xml:space="preserve"> ändamål att inom föreningen samla personer som är intresserade av hembygdens förhistoria, historia, natur och kultur. Detta syfte förverkligar föreningen</w:t>
      </w:r>
      <w:r w:rsidR="00417874" w:rsidRPr="00DF7132">
        <w:rPr>
          <w:rFonts w:ascii="Times New Roman" w:hAnsi="Times New Roman" w:cs="Times New Roman"/>
          <w:color w:val="auto"/>
          <w:sz w:val="28"/>
          <w:szCs w:val="28"/>
        </w:rPr>
        <w:t xml:space="preserve"> genom att upprätthålla en hembygdsgård, </w:t>
      </w:r>
      <w:r w:rsidRPr="00DF7132">
        <w:rPr>
          <w:rFonts w:ascii="Times New Roman" w:hAnsi="Times New Roman" w:cs="Times New Roman"/>
          <w:color w:val="auto"/>
          <w:sz w:val="28"/>
          <w:szCs w:val="28"/>
        </w:rPr>
        <w:t>ordna möten, föredrag och utställningar, utge skrifter som ansluter sig till föreningens verksamhet, samarbeta med institutioner och föreningar på orten, vilka har närbesläktade syften samt ta initiativ till utredningar och åtgärder i hembygdsfrågor.</w:t>
      </w:r>
    </w:p>
    <w:p w14:paraId="637B8DFB" w14:textId="0DD4F740" w:rsidR="00CC615A" w:rsidRPr="006B5450" w:rsidRDefault="00CC615A" w:rsidP="00D57F78">
      <w:pPr>
        <w:pStyle w:val="Default"/>
        <w:rPr>
          <w:rFonts w:ascii="Times New Roman" w:hAnsi="Times New Roman" w:cs="Times New Roman"/>
          <w:color w:val="auto"/>
        </w:rPr>
      </w:pPr>
    </w:p>
    <w:p w14:paraId="6547106A" w14:textId="04E92D78" w:rsidR="00881AAD" w:rsidRPr="00BA34B6" w:rsidRDefault="00CC615A" w:rsidP="00BA34B6">
      <w:pPr>
        <w:pStyle w:val="Default"/>
        <w:rPr>
          <w:rFonts w:asciiTheme="majorHAnsi" w:hAnsiTheme="majorHAnsi" w:cstheme="majorHAnsi"/>
          <w:b/>
          <w:bCs/>
          <w:i/>
          <w:iCs/>
          <w:color w:val="auto"/>
          <w:sz w:val="36"/>
          <w:szCs w:val="36"/>
        </w:rPr>
      </w:pPr>
      <w:r w:rsidRPr="000B3EAF">
        <w:rPr>
          <w:rFonts w:asciiTheme="majorHAnsi" w:hAnsiTheme="majorHAnsi" w:cstheme="majorHAnsi"/>
          <w:b/>
          <w:bCs/>
          <w:i/>
          <w:iCs/>
          <w:color w:val="auto"/>
          <w:sz w:val="36"/>
          <w:szCs w:val="36"/>
        </w:rPr>
        <w:t>Verksamhetsåret 202</w:t>
      </w:r>
      <w:r w:rsidR="00873557">
        <w:rPr>
          <w:rFonts w:asciiTheme="majorHAnsi" w:hAnsiTheme="majorHAnsi" w:cstheme="majorHAnsi"/>
          <w:b/>
          <w:bCs/>
          <w:i/>
          <w:iCs/>
          <w:color w:val="auto"/>
          <w:sz w:val="36"/>
          <w:szCs w:val="36"/>
        </w:rPr>
        <w:t>5</w:t>
      </w:r>
      <w:r w:rsidR="00BA34B6">
        <w:rPr>
          <w:rFonts w:asciiTheme="majorHAnsi" w:hAnsiTheme="majorHAnsi" w:cstheme="majorHAnsi"/>
          <w:b/>
          <w:bCs/>
          <w:i/>
          <w:iCs/>
          <w:color w:val="auto"/>
          <w:sz w:val="36"/>
          <w:szCs w:val="36"/>
        </w:rPr>
        <w:br/>
      </w:r>
      <w:r w:rsidR="00E01975" w:rsidRPr="006B5450">
        <w:rPr>
          <w:rStyle w:val="RubrikChar"/>
          <w:rFonts w:eastAsia="Calibri"/>
          <w:lang w:val="sv-FI"/>
        </w:rPr>
        <w:t>Antkär</w:t>
      </w:r>
      <w:r w:rsidRPr="006B5450">
        <w:rPr>
          <w:rStyle w:val="RubrikChar"/>
          <w:rFonts w:eastAsia="Calibri"/>
          <w:lang w:val="sv-FI"/>
        </w:rPr>
        <w:t>r</w:t>
      </w:r>
      <w:r w:rsidR="002B1276" w:rsidRPr="006B5450">
        <w:rPr>
          <w:rStyle w:val="RubrikChar"/>
          <w:rFonts w:eastAsia="Calibri"/>
          <w:lang w:val="sv-FI"/>
        </w:rPr>
        <w:t>gården</w:t>
      </w:r>
      <w:r w:rsidR="009B004F" w:rsidRPr="006B5450">
        <w:rPr>
          <w:rFonts w:ascii="Times New Roman" w:hAnsi="Times New Roman"/>
          <w:sz w:val="32"/>
          <w:szCs w:val="32"/>
        </w:rPr>
        <w:t xml:space="preserve"> </w:t>
      </w:r>
    </w:p>
    <w:p w14:paraId="4B2AF8E4" w14:textId="47F79DEA" w:rsidR="008D1C43" w:rsidRDefault="00DF7132" w:rsidP="00881AAD">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Under året har i gästboken antecknats </w:t>
      </w:r>
      <w:r w:rsidR="00062C34">
        <w:rPr>
          <w:rFonts w:ascii="Times New Roman" w:hAnsi="Times New Roman" w:cs="Times New Roman"/>
          <w:color w:val="auto"/>
          <w:sz w:val="28"/>
          <w:szCs w:val="28"/>
        </w:rPr>
        <w:t>mer än</w:t>
      </w:r>
      <w:r>
        <w:rPr>
          <w:rFonts w:ascii="Times New Roman" w:hAnsi="Times New Roman" w:cs="Times New Roman"/>
          <w:color w:val="auto"/>
          <w:sz w:val="28"/>
          <w:szCs w:val="28"/>
        </w:rPr>
        <w:t xml:space="preserve"> femhundra besök.</w:t>
      </w:r>
      <w:r>
        <w:rPr>
          <w:rFonts w:ascii="Times New Roman" w:hAnsi="Times New Roman" w:cs="Times New Roman"/>
          <w:color w:val="auto"/>
          <w:sz w:val="28"/>
          <w:szCs w:val="28"/>
        </w:rPr>
        <w:br/>
      </w:r>
      <w:r w:rsidRPr="00DF7132">
        <w:rPr>
          <w:rFonts w:ascii="Times New Roman" w:hAnsi="Times New Roman" w:cs="Times New Roman"/>
          <w:color w:val="auto"/>
          <w:sz w:val="28"/>
          <w:szCs w:val="28"/>
        </w:rPr>
        <w:t xml:space="preserve">Gården har varit uthyrd </w:t>
      </w:r>
      <w:r w:rsidR="00062C34">
        <w:rPr>
          <w:rFonts w:ascii="Times New Roman" w:hAnsi="Times New Roman" w:cs="Times New Roman"/>
          <w:color w:val="auto"/>
          <w:sz w:val="28"/>
          <w:szCs w:val="28"/>
        </w:rPr>
        <w:t>till utomstående föreningar, institutioner och privat</w:t>
      </w:r>
      <w:r w:rsidR="005C7856">
        <w:rPr>
          <w:rFonts w:ascii="Times New Roman" w:hAnsi="Times New Roman" w:cs="Times New Roman"/>
          <w:color w:val="auto"/>
          <w:sz w:val="28"/>
          <w:szCs w:val="28"/>
        </w:rPr>
        <w:t>-</w:t>
      </w:r>
      <w:r w:rsidR="00062C34">
        <w:rPr>
          <w:rFonts w:ascii="Times New Roman" w:hAnsi="Times New Roman" w:cs="Times New Roman"/>
          <w:color w:val="auto"/>
          <w:sz w:val="28"/>
          <w:szCs w:val="28"/>
        </w:rPr>
        <w:t xml:space="preserve">personer </w:t>
      </w:r>
      <w:r w:rsidR="005C7856">
        <w:rPr>
          <w:rFonts w:ascii="Times New Roman" w:hAnsi="Times New Roman" w:cs="Times New Roman"/>
          <w:color w:val="auto"/>
          <w:sz w:val="28"/>
          <w:szCs w:val="28"/>
        </w:rPr>
        <w:t>sju gånger. Antalet aktiviteter i föreningens egen regi uppgår till 65.</w:t>
      </w:r>
    </w:p>
    <w:p w14:paraId="36DEA32C" w14:textId="6A033103" w:rsidR="00062C34" w:rsidRPr="003539F6" w:rsidRDefault="00FF7687" w:rsidP="003539F6">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Jari Allén har skött snöröjning och gräsklippning under året. </w:t>
      </w:r>
      <w:r w:rsidR="00CC7E57">
        <w:rPr>
          <w:rFonts w:ascii="Times New Roman" w:hAnsi="Times New Roman"/>
          <w:sz w:val="28"/>
          <w:szCs w:val="28"/>
        </w:rPr>
        <w:br/>
      </w:r>
      <w:r w:rsidR="00062C34">
        <w:rPr>
          <w:rFonts w:ascii="Times New Roman" w:hAnsi="Times New Roman"/>
          <w:sz w:val="28"/>
          <w:szCs w:val="28"/>
        </w:rPr>
        <w:t xml:space="preserve">Föreningen har </w:t>
      </w:r>
      <w:r>
        <w:rPr>
          <w:rFonts w:ascii="Times New Roman" w:hAnsi="Times New Roman"/>
          <w:sz w:val="28"/>
          <w:szCs w:val="28"/>
        </w:rPr>
        <w:t xml:space="preserve">aktivt </w:t>
      </w:r>
      <w:r w:rsidR="00062C34">
        <w:rPr>
          <w:rFonts w:ascii="Times New Roman" w:hAnsi="Times New Roman"/>
          <w:sz w:val="28"/>
          <w:szCs w:val="28"/>
        </w:rPr>
        <w:t>engagerat sig i förberedelserna för firandet av Karis 700-års jubileum. Ordförande ledde en arbetsgrupp som jobbade med id</w:t>
      </w:r>
      <w:r w:rsidR="00D9247D">
        <w:rPr>
          <w:rFonts w:ascii="Times New Roman" w:hAnsi="Times New Roman"/>
          <w:sz w:val="28"/>
          <w:szCs w:val="28"/>
        </w:rPr>
        <w:t>é</w:t>
      </w:r>
      <w:r w:rsidR="00062C34">
        <w:rPr>
          <w:rFonts w:ascii="Times New Roman" w:hAnsi="Times New Roman"/>
          <w:sz w:val="28"/>
          <w:szCs w:val="28"/>
        </w:rPr>
        <w:t xml:space="preserve">er hur Karis historia skulle presenteras under år 2026. </w:t>
      </w:r>
    </w:p>
    <w:p w14:paraId="29BB9149" w14:textId="151D0A86" w:rsidR="00E20261" w:rsidRDefault="00D9247D" w:rsidP="003539F6">
      <w:pPr>
        <w:rPr>
          <w:rFonts w:ascii="Times New Roman" w:hAnsi="Times New Roman"/>
          <w:sz w:val="28"/>
          <w:szCs w:val="28"/>
        </w:rPr>
      </w:pPr>
      <w:r w:rsidRPr="00D9247D">
        <w:rPr>
          <w:rFonts w:ascii="Times New Roman" w:hAnsi="Times New Roman"/>
          <w:b/>
          <w:bCs/>
          <w:sz w:val="28"/>
          <w:szCs w:val="28"/>
        </w:rPr>
        <w:t>Gamla hantverk</w:t>
      </w:r>
      <w:r>
        <w:rPr>
          <w:rFonts w:ascii="Times New Roman" w:hAnsi="Times New Roman"/>
          <w:sz w:val="28"/>
          <w:szCs w:val="28"/>
        </w:rPr>
        <w:t xml:space="preserve"> </w:t>
      </w:r>
      <w:r>
        <w:rPr>
          <w:rFonts w:ascii="Times New Roman" w:hAnsi="Times New Roman"/>
          <w:sz w:val="28"/>
          <w:szCs w:val="28"/>
        </w:rPr>
        <w:br/>
      </w:r>
      <w:r w:rsidR="00E10865">
        <w:rPr>
          <w:rFonts w:ascii="Times New Roman" w:hAnsi="Times New Roman"/>
          <w:sz w:val="28"/>
          <w:szCs w:val="28"/>
        </w:rPr>
        <w:t>P</w:t>
      </w:r>
      <w:r>
        <w:rPr>
          <w:rFonts w:ascii="Times New Roman" w:hAnsi="Times New Roman"/>
          <w:sz w:val="28"/>
          <w:szCs w:val="28"/>
        </w:rPr>
        <w:t xml:space="preserve">å världsstickningsdagen den 14 juni 2025, </w:t>
      </w:r>
      <w:proofErr w:type="spellStart"/>
      <w:r>
        <w:rPr>
          <w:rFonts w:ascii="Times New Roman" w:hAnsi="Times New Roman"/>
          <w:sz w:val="28"/>
          <w:szCs w:val="28"/>
        </w:rPr>
        <w:t>kl</w:t>
      </w:r>
      <w:proofErr w:type="spellEnd"/>
      <w:r>
        <w:rPr>
          <w:rFonts w:ascii="Times New Roman" w:hAnsi="Times New Roman"/>
          <w:sz w:val="28"/>
          <w:szCs w:val="28"/>
        </w:rPr>
        <w:t xml:space="preserve"> 10 – 14 </w:t>
      </w:r>
      <w:r w:rsidR="00E10865">
        <w:rPr>
          <w:rFonts w:ascii="Times New Roman" w:hAnsi="Times New Roman"/>
          <w:sz w:val="28"/>
          <w:szCs w:val="28"/>
        </w:rPr>
        <w:t xml:space="preserve">ordnades Gamla hantverk </w:t>
      </w:r>
      <w:r>
        <w:rPr>
          <w:rFonts w:ascii="Times New Roman" w:hAnsi="Times New Roman"/>
          <w:sz w:val="28"/>
          <w:szCs w:val="28"/>
        </w:rPr>
        <w:t>på Antkärrgården i samarbete med Karis Svenska Marthaförening. Ett 70.tal personer besökte evenemanget.</w:t>
      </w:r>
      <w:r w:rsidR="003539F6">
        <w:rPr>
          <w:rFonts w:ascii="Times New Roman" w:hAnsi="Times New Roman"/>
          <w:sz w:val="28"/>
          <w:szCs w:val="28"/>
        </w:rPr>
        <w:br/>
      </w:r>
      <w:r w:rsidRPr="003539F6">
        <w:rPr>
          <w:rFonts w:ascii="Times New Roman" w:hAnsi="Times New Roman"/>
          <w:b/>
          <w:bCs/>
          <w:sz w:val="28"/>
          <w:szCs w:val="28"/>
        </w:rPr>
        <w:t>Skyltprojektet</w:t>
      </w:r>
      <w:r>
        <w:rPr>
          <w:lang w:eastAsia="sv-FI"/>
        </w:rPr>
        <w:br/>
      </w:r>
      <w:r>
        <w:rPr>
          <w:rFonts w:ascii="Times New Roman" w:hAnsi="Times New Roman"/>
          <w:sz w:val="28"/>
          <w:szCs w:val="28"/>
        </w:rPr>
        <w:t xml:space="preserve">I </w:t>
      </w:r>
      <w:r w:rsidRPr="00D9247D">
        <w:rPr>
          <w:rFonts w:ascii="Times New Roman" w:hAnsi="Times New Roman"/>
          <w:sz w:val="28"/>
          <w:szCs w:val="28"/>
        </w:rPr>
        <w:t>samarbete</w:t>
      </w:r>
      <w:r>
        <w:rPr>
          <w:rFonts w:ascii="Times New Roman" w:hAnsi="Times New Roman"/>
          <w:sz w:val="28"/>
          <w:szCs w:val="28"/>
        </w:rPr>
        <w:t xml:space="preserve"> med Karis gårds- och bostadsförening, Gardberg Center och Raseborgs stad förnyades skyltningen gällande vandringsrutten vid Pumpviken och Landsbro. Rutten är ca 2 km lång och har nu sex nya skyltar som berättar om områdets historia. </w:t>
      </w:r>
      <w:r w:rsidR="00CC7E57" w:rsidRPr="003539F6">
        <w:rPr>
          <w:rFonts w:ascii="Times New Roman" w:hAnsi="Times New Roman"/>
          <w:sz w:val="28"/>
          <w:szCs w:val="28"/>
        </w:rPr>
        <w:t>Huvudman för projektet var Karis gårds- och bostadsförening rf. Det</w:t>
      </w:r>
      <w:r w:rsidR="00CC7E57">
        <w:rPr>
          <w:rFonts w:ascii="Times New Roman" w:hAnsi="Times New Roman"/>
          <w:b/>
          <w:bCs/>
          <w:sz w:val="28"/>
          <w:szCs w:val="28"/>
        </w:rPr>
        <w:t xml:space="preserve"> </w:t>
      </w:r>
      <w:r>
        <w:rPr>
          <w:rFonts w:ascii="Times New Roman" w:hAnsi="Times New Roman"/>
          <w:sz w:val="28"/>
          <w:szCs w:val="28"/>
        </w:rPr>
        <w:t xml:space="preserve">kunde genomföras med bidrag </w:t>
      </w:r>
      <w:r w:rsidR="00E10865" w:rsidRPr="003539F6">
        <w:rPr>
          <w:rFonts w:ascii="Times New Roman" w:hAnsi="Times New Roman"/>
          <w:sz w:val="28"/>
          <w:szCs w:val="28"/>
        </w:rPr>
        <w:t>från</w:t>
      </w:r>
      <w:r w:rsidRPr="003539F6">
        <w:rPr>
          <w:rFonts w:ascii="Times New Roman" w:hAnsi="Times New Roman"/>
          <w:sz w:val="28"/>
          <w:szCs w:val="28"/>
        </w:rPr>
        <w:t xml:space="preserve"> </w:t>
      </w:r>
      <w:r>
        <w:rPr>
          <w:rFonts w:ascii="Times New Roman" w:hAnsi="Times New Roman"/>
          <w:sz w:val="28"/>
          <w:szCs w:val="28"/>
        </w:rPr>
        <w:t>Sparbanksstiftelsen i Karis-Pojo och Bergsrådinnan Sophie von Julins fond.</w:t>
      </w:r>
      <w:r w:rsidR="00E20261">
        <w:rPr>
          <w:rFonts w:ascii="Times New Roman" w:hAnsi="Times New Roman"/>
          <w:sz w:val="28"/>
          <w:szCs w:val="28"/>
        </w:rPr>
        <w:br/>
      </w:r>
      <w:r w:rsidR="00E20261">
        <w:rPr>
          <w:rFonts w:ascii="Times New Roman" w:hAnsi="Times New Roman"/>
          <w:sz w:val="28"/>
          <w:szCs w:val="28"/>
        </w:rPr>
        <w:br/>
      </w:r>
    </w:p>
    <w:p w14:paraId="3A4F9DD9" w14:textId="2F60F408" w:rsidR="00FF7687" w:rsidRPr="00FF7687" w:rsidRDefault="00E20261" w:rsidP="00E10865">
      <w:pPr>
        <w:pStyle w:val="Rubrik"/>
        <w:jc w:val="left"/>
        <w:rPr>
          <w:rFonts w:ascii="Times New Roman" w:hAnsi="Times New Roman"/>
          <w:sz w:val="28"/>
          <w:szCs w:val="28"/>
        </w:rPr>
      </w:pPr>
      <w:r w:rsidRPr="00E20261">
        <w:rPr>
          <w:rFonts w:ascii="Times New Roman" w:eastAsia="Calibri" w:hAnsi="Times New Roman"/>
          <w:kern w:val="0"/>
          <w:sz w:val="28"/>
          <w:szCs w:val="28"/>
        </w:rPr>
        <w:lastRenderedPageBreak/>
        <w:t>Målerikurs</w:t>
      </w:r>
      <w:r>
        <w:rPr>
          <w:rFonts w:ascii="Times New Roman" w:eastAsia="Calibri" w:hAnsi="Times New Roman"/>
          <w:kern w:val="0"/>
          <w:sz w:val="28"/>
          <w:szCs w:val="28"/>
        </w:rPr>
        <w:br/>
      </w:r>
      <w:r w:rsidRPr="00E20261">
        <w:rPr>
          <w:rFonts w:ascii="Times New Roman" w:eastAsia="Calibri" w:hAnsi="Times New Roman"/>
          <w:b w:val="0"/>
          <w:bCs w:val="0"/>
          <w:kern w:val="0"/>
          <w:sz w:val="28"/>
          <w:szCs w:val="28"/>
        </w:rPr>
        <w:t xml:space="preserve">Under ledning av </w:t>
      </w:r>
      <w:r>
        <w:rPr>
          <w:rFonts w:ascii="Times New Roman" w:eastAsia="Calibri" w:hAnsi="Times New Roman"/>
          <w:b w:val="0"/>
          <w:bCs w:val="0"/>
          <w:kern w:val="0"/>
          <w:sz w:val="28"/>
          <w:szCs w:val="28"/>
        </w:rPr>
        <w:t>bildkonstnär Robin Lindqvist ordnades en</w:t>
      </w:r>
      <w:r w:rsidR="002B2E37">
        <w:rPr>
          <w:rFonts w:ascii="Times New Roman" w:eastAsia="Calibri" w:hAnsi="Times New Roman"/>
          <w:b w:val="0"/>
          <w:bCs w:val="0"/>
          <w:kern w:val="0"/>
          <w:sz w:val="28"/>
          <w:szCs w:val="28"/>
        </w:rPr>
        <w:t xml:space="preserve"> </w:t>
      </w:r>
      <w:r>
        <w:rPr>
          <w:rFonts w:ascii="Times New Roman" w:eastAsia="Calibri" w:hAnsi="Times New Roman"/>
          <w:b w:val="0"/>
          <w:bCs w:val="0"/>
          <w:kern w:val="0"/>
          <w:sz w:val="28"/>
          <w:szCs w:val="28"/>
        </w:rPr>
        <w:t>mål</w:t>
      </w:r>
      <w:r w:rsidR="002B2E37">
        <w:rPr>
          <w:rFonts w:ascii="Times New Roman" w:eastAsia="Calibri" w:hAnsi="Times New Roman"/>
          <w:b w:val="0"/>
          <w:bCs w:val="0"/>
          <w:kern w:val="0"/>
          <w:sz w:val="28"/>
          <w:szCs w:val="28"/>
        </w:rPr>
        <w:t>e</w:t>
      </w:r>
      <w:r>
        <w:rPr>
          <w:rFonts w:ascii="Times New Roman" w:eastAsia="Calibri" w:hAnsi="Times New Roman"/>
          <w:b w:val="0"/>
          <w:bCs w:val="0"/>
          <w:kern w:val="0"/>
          <w:sz w:val="28"/>
          <w:szCs w:val="28"/>
        </w:rPr>
        <w:t>r</w:t>
      </w:r>
      <w:r w:rsidR="002B2E37">
        <w:rPr>
          <w:rFonts w:ascii="Times New Roman" w:eastAsia="Calibri" w:hAnsi="Times New Roman"/>
          <w:b w:val="0"/>
          <w:bCs w:val="0"/>
          <w:kern w:val="0"/>
          <w:sz w:val="28"/>
          <w:szCs w:val="28"/>
        </w:rPr>
        <w:t>i</w:t>
      </w:r>
      <w:r>
        <w:rPr>
          <w:rFonts w:ascii="Times New Roman" w:eastAsia="Calibri" w:hAnsi="Times New Roman"/>
          <w:b w:val="0"/>
          <w:bCs w:val="0"/>
          <w:kern w:val="0"/>
          <w:sz w:val="28"/>
          <w:szCs w:val="28"/>
        </w:rPr>
        <w:t>kurs för seniorer på Antkärrgården den 18 och 25 september 2026 med 5 deltagare.</w:t>
      </w:r>
      <w:r w:rsidR="00E10865">
        <w:rPr>
          <w:rFonts w:ascii="Times New Roman" w:eastAsia="Calibri" w:hAnsi="Times New Roman"/>
          <w:b w:val="0"/>
          <w:bCs w:val="0"/>
          <w:kern w:val="0"/>
          <w:sz w:val="28"/>
          <w:szCs w:val="28"/>
        </w:rPr>
        <w:br/>
      </w:r>
      <w:r w:rsidR="00FF7687" w:rsidRPr="00FF7687">
        <w:rPr>
          <w:rFonts w:ascii="Times New Roman" w:hAnsi="Times New Roman"/>
          <w:sz w:val="28"/>
          <w:szCs w:val="28"/>
        </w:rPr>
        <w:t>Bokutgivning</w:t>
      </w:r>
      <w:r w:rsidR="00E10865">
        <w:rPr>
          <w:rFonts w:ascii="Times New Roman" w:hAnsi="Times New Roman"/>
          <w:b w:val="0"/>
          <w:bCs w:val="0"/>
          <w:sz w:val="28"/>
          <w:szCs w:val="28"/>
        </w:rPr>
        <w:br/>
      </w:r>
      <w:r w:rsidR="00E10865" w:rsidRPr="00E10865">
        <w:rPr>
          <w:rFonts w:ascii="Times New Roman" w:hAnsi="Times New Roman"/>
          <w:b w:val="0"/>
          <w:bCs w:val="0"/>
          <w:sz w:val="28"/>
          <w:szCs w:val="28"/>
        </w:rPr>
        <w:t xml:space="preserve">Boken </w:t>
      </w:r>
      <w:r w:rsidR="0024125E">
        <w:rPr>
          <w:rFonts w:ascii="Times New Roman" w:hAnsi="Times New Roman"/>
          <w:b w:val="0"/>
          <w:bCs w:val="0"/>
          <w:sz w:val="28"/>
          <w:szCs w:val="28"/>
        </w:rPr>
        <w:t>”</w:t>
      </w:r>
      <w:r w:rsidR="00FF7687" w:rsidRPr="00E10865">
        <w:rPr>
          <w:rFonts w:ascii="Times New Roman" w:hAnsi="Times New Roman"/>
          <w:b w:val="0"/>
          <w:bCs w:val="0"/>
          <w:sz w:val="28"/>
          <w:szCs w:val="28"/>
        </w:rPr>
        <w:t>Vantar från förr och nu</w:t>
      </w:r>
      <w:r w:rsidR="0024125E">
        <w:rPr>
          <w:rFonts w:ascii="Times New Roman" w:hAnsi="Times New Roman"/>
          <w:b w:val="0"/>
          <w:bCs w:val="0"/>
          <w:sz w:val="28"/>
          <w:szCs w:val="28"/>
        </w:rPr>
        <w:t>”</w:t>
      </w:r>
      <w:r w:rsidR="00E10865" w:rsidRPr="00E10865">
        <w:rPr>
          <w:rFonts w:ascii="Times New Roman" w:hAnsi="Times New Roman"/>
          <w:b w:val="0"/>
          <w:bCs w:val="0"/>
          <w:sz w:val="28"/>
          <w:szCs w:val="28"/>
        </w:rPr>
        <w:t xml:space="preserve"> av Margareta Åkesson utgavs i en oförändrad upplaga på 200 exemplar med tillstånd av författaren.</w:t>
      </w:r>
      <w:r w:rsidR="003539F6">
        <w:rPr>
          <w:rFonts w:ascii="Times New Roman" w:hAnsi="Times New Roman"/>
          <w:b w:val="0"/>
          <w:bCs w:val="0"/>
          <w:sz w:val="28"/>
          <w:szCs w:val="28"/>
        </w:rPr>
        <w:t xml:space="preserve"> Vid utgivningstillfället deltog ett tjugotal personer.</w:t>
      </w:r>
      <w:r w:rsidR="00E10865" w:rsidRPr="00E10865">
        <w:rPr>
          <w:rFonts w:ascii="Times New Roman" w:hAnsi="Times New Roman"/>
          <w:b w:val="0"/>
          <w:bCs w:val="0"/>
          <w:sz w:val="28"/>
          <w:szCs w:val="28"/>
        </w:rPr>
        <w:t xml:space="preserve"> Ca 100 exemplar såldes under året. Utgivningen stöddes av Sparbanksstiftelsen i Karis-Pojo med 1</w:t>
      </w:r>
      <w:r w:rsidR="003539F6">
        <w:rPr>
          <w:rFonts w:ascii="Times New Roman" w:hAnsi="Times New Roman"/>
          <w:b w:val="0"/>
          <w:bCs w:val="0"/>
          <w:sz w:val="28"/>
          <w:szCs w:val="28"/>
        </w:rPr>
        <w:t xml:space="preserve"> </w:t>
      </w:r>
      <w:r w:rsidR="00E10865" w:rsidRPr="00E10865">
        <w:rPr>
          <w:rFonts w:ascii="Times New Roman" w:hAnsi="Times New Roman"/>
          <w:b w:val="0"/>
          <w:bCs w:val="0"/>
          <w:sz w:val="28"/>
          <w:szCs w:val="28"/>
        </w:rPr>
        <w:t>500 €.</w:t>
      </w:r>
      <w:r w:rsidR="00E10865" w:rsidRPr="00E10865">
        <w:rPr>
          <w:rFonts w:ascii="Times New Roman" w:hAnsi="Times New Roman"/>
          <w:b w:val="0"/>
          <w:bCs w:val="0"/>
          <w:sz w:val="28"/>
          <w:szCs w:val="28"/>
        </w:rPr>
        <w:br/>
      </w:r>
      <w:r w:rsidRPr="00E20261">
        <w:rPr>
          <w:rFonts w:ascii="Times New Roman" w:hAnsi="Times New Roman"/>
          <w:sz w:val="28"/>
          <w:szCs w:val="28"/>
        </w:rPr>
        <w:t>Föreläsningar</w:t>
      </w:r>
      <w:r>
        <w:rPr>
          <w:rFonts w:ascii="Times New Roman" w:hAnsi="Times New Roman"/>
          <w:sz w:val="28"/>
          <w:szCs w:val="28"/>
        </w:rPr>
        <w:br/>
      </w:r>
      <w:r w:rsidRPr="00E10865">
        <w:rPr>
          <w:rFonts w:ascii="Times New Roman" w:hAnsi="Times New Roman"/>
          <w:b w:val="0"/>
          <w:bCs w:val="0"/>
          <w:sz w:val="28"/>
          <w:szCs w:val="28"/>
        </w:rPr>
        <w:t xml:space="preserve">Ordförande Göran Fagerstedt höll tre </w:t>
      </w:r>
      <w:r w:rsidR="00E10865">
        <w:rPr>
          <w:rFonts w:ascii="Times New Roman" w:hAnsi="Times New Roman"/>
          <w:b w:val="0"/>
          <w:bCs w:val="0"/>
          <w:sz w:val="28"/>
          <w:szCs w:val="28"/>
        </w:rPr>
        <w:t>öppna</w:t>
      </w:r>
      <w:r w:rsidR="002B2E37">
        <w:rPr>
          <w:rFonts w:ascii="Times New Roman" w:hAnsi="Times New Roman"/>
          <w:b w:val="0"/>
          <w:bCs w:val="0"/>
          <w:sz w:val="28"/>
          <w:szCs w:val="28"/>
        </w:rPr>
        <w:t xml:space="preserve"> </w:t>
      </w:r>
      <w:r w:rsidRPr="00E10865">
        <w:rPr>
          <w:rFonts w:ascii="Times New Roman" w:hAnsi="Times New Roman"/>
          <w:b w:val="0"/>
          <w:bCs w:val="0"/>
          <w:sz w:val="28"/>
          <w:szCs w:val="28"/>
        </w:rPr>
        <w:t>föreläsningar inför jubileumsåret</w:t>
      </w:r>
      <w:r w:rsidR="00E10865">
        <w:rPr>
          <w:rFonts w:ascii="Times New Roman" w:hAnsi="Times New Roman"/>
          <w:sz w:val="28"/>
          <w:szCs w:val="28"/>
        </w:rPr>
        <w:br/>
      </w:r>
      <w:r w:rsidRPr="00E10865">
        <w:rPr>
          <w:rFonts w:ascii="Times New Roman" w:hAnsi="Times New Roman"/>
          <w:b w:val="0"/>
          <w:bCs w:val="0"/>
          <w:sz w:val="28"/>
          <w:szCs w:val="28"/>
        </w:rPr>
        <w:t>Karis förhistoria och arkeologi, 16 deltagare</w:t>
      </w:r>
      <w:r w:rsidR="00FF7687" w:rsidRPr="00E10865">
        <w:rPr>
          <w:rFonts w:ascii="Times New Roman" w:hAnsi="Times New Roman"/>
          <w:b w:val="0"/>
          <w:bCs w:val="0"/>
          <w:sz w:val="28"/>
          <w:szCs w:val="28"/>
        </w:rPr>
        <w:br/>
        <w:t xml:space="preserve">De fyra gårdarna i </w:t>
      </w:r>
      <w:proofErr w:type="spellStart"/>
      <w:r w:rsidR="00FF7687" w:rsidRPr="00E10865">
        <w:rPr>
          <w:rFonts w:ascii="Times New Roman" w:hAnsi="Times New Roman"/>
          <w:b w:val="0"/>
          <w:bCs w:val="0"/>
          <w:sz w:val="28"/>
          <w:szCs w:val="28"/>
        </w:rPr>
        <w:t>Kihla</w:t>
      </w:r>
      <w:proofErr w:type="spellEnd"/>
      <w:r w:rsidR="00FF7687" w:rsidRPr="00E10865">
        <w:rPr>
          <w:rFonts w:ascii="Times New Roman" w:hAnsi="Times New Roman"/>
          <w:b w:val="0"/>
          <w:bCs w:val="0"/>
          <w:sz w:val="28"/>
          <w:szCs w:val="28"/>
        </w:rPr>
        <w:t xml:space="preserve"> by, 25 deltagare</w:t>
      </w:r>
      <w:r w:rsidR="00FF7687" w:rsidRPr="00E10865">
        <w:rPr>
          <w:rFonts w:ascii="Times New Roman" w:hAnsi="Times New Roman"/>
          <w:b w:val="0"/>
          <w:bCs w:val="0"/>
          <w:sz w:val="28"/>
          <w:szCs w:val="28"/>
        </w:rPr>
        <w:br/>
        <w:t>Stadsplanering och arkitektur, 11 deltagare</w:t>
      </w:r>
    </w:p>
    <w:p w14:paraId="1A8FF381" w14:textId="7523645F" w:rsidR="001B5EEE" w:rsidRPr="00FF7687" w:rsidRDefault="00FF7687" w:rsidP="00E20261">
      <w:pPr>
        <w:rPr>
          <w:rFonts w:ascii="Times New Roman" w:hAnsi="Times New Roman"/>
          <w:b/>
          <w:bCs/>
          <w:sz w:val="28"/>
          <w:szCs w:val="28"/>
        </w:rPr>
      </w:pPr>
      <w:r w:rsidRPr="00FF7687">
        <w:rPr>
          <w:rFonts w:ascii="Times New Roman" w:hAnsi="Times New Roman"/>
          <w:b/>
          <w:bCs/>
          <w:sz w:val="28"/>
          <w:szCs w:val="28"/>
        </w:rPr>
        <w:t>Julöppet 8 – 13 dec</w:t>
      </w:r>
      <w:r>
        <w:rPr>
          <w:rFonts w:ascii="Times New Roman" w:hAnsi="Times New Roman"/>
          <w:b/>
          <w:bCs/>
          <w:sz w:val="28"/>
          <w:szCs w:val="28"/>
        </w:rPr>
        <w:t>em</w:t>
      </w:r>
      <w:r w:rsidRPr="00FF7687">
        <w:rPr>
          <w:rFonts w:ascii="Times New Roman" w:hAnsi="Times New Roman"/>
          <w:b/>
          <w:bCs/>
          <w:sz w:val="28"/>
          <w:szCs w:val="28"/>
        </w:rPr>
        <w:t>ber</w:t>
      </w:r>
      <w:r>
        <w:rPr>
          <w:rFonts w:ascii="Times New Roman" w:hAnsi="Times New Roman"/>
          <w:b/>
          <w:bCs/>
          <w:sz w:val="28"/>
          <w:szCs w:val="28"/>
        </w:rPr>
        <w:br/>
      </w:r>
      <w:r w:rsidRPr="00FF7687">
        <w:rPr>
          <w:rFonts w:ascii="Times New Roman" w:hAnsi="Times New Roman"/>
          <w:sz w:val="28"/>
          <w:szCs w:val="28"/>
        </w:rPr>
        <w:t>Hantverksgruppen som bestod av Gunnel Lindberg</w:t>
      </w:r>
      <w:r>
        <w:rPr>
          <w:rFonts w:ascii="Times New Roman" w:hAnsi="Times New Roman"/>
          <w:sz w:val="28"/>
          <w:szCs w:val="28"/>
        </w:rPr>
        <w:t>, Mikaela Johnsson och Anna-Lisa Nyman ordnade ett försäljningstillfälle genom att hålla gården öppen alla</w:t>
      </w:r>
      <w:r w:rsidR="00A429C6">
        <w:rPr>
          <w:rFonts w:ascii="Times New Roman" w:hAnsi="Times New Roman"/>
          <w:sz w:val="28"/>
          <w:szCs w:val="28"/>
        </w:rPr>
        <w:t xml:space="preserve"> </w:t>
      </w:r>
      <w:r>
        <w:rPr>
          <w:rFonts w:ascii="Times New Roman" w:hAnsi="Times New Roman"/>
          <w:sz w:val="28"/>
          <w:szCs w:val="28"/>
        </w:rPr>
        <w:t xml:space="preserve">dagar under tiden 8 </w:t>
      </w:r>
      <w:r w:rsidR="002B2E37">
        <w:rPr>
          <w:rFonts w:ascii="Times New Roman" w:hAnsi="Times New Roman"/>
          <w:sz w:val="28"/>
          <w:szCs w:val="28"/>
        </w:rPr>
        <w:t xml:space="preserve">– </w:t>
      </w:r>
      <w:r>
        <w:rPr>
          <w:rFonts w:ascii="Times New Roman" w:hAnsi="Times New Roman"/>
          <w:sz w:val="28"/>
          <w:szCs w:val="28"/>
        </w:rPr>
        <w:t xml:space="preserve">12 december </w:t>
      </w:r>
      <w:proofErr w:type="spellStart"/>
      <w:r>
        <w:rPr>
          <w:rFonts w:ascii="Times New Roman" w:hAnsi="Times New Roman"/>
          <w:sz w:val="28"/>
          <w:szCs w:val="28"/>
        </w:rPr>
        <w:t>kl</w:t>
      </w:r>
      <w:proofErr w:type="spellEnd"/>
      <w:r>
        <w:rPr>
          <w:rFonts w:ascii="Times New Roman" w:hAnsi="Times New Roman"/>
          <w:sz w:val="28"/>
          <w:szCs w:val="28"/>
        </w:rPr>
        <w:t xml:space="preserve"> 15 – 19, samt 13 december kl. 10 – 13. Ett tjugotal be</w:t>
      </w:r>
      <w:r w:rsidR="002B2E37">
        <w:rPr>
          <w:rFonts w:ascii="Times New Roman" w:hAnsi="Times New Roman"/>
          <w:sz w:val="28"/>
          <w:szCs w:val="28"/>
        </w:rPr>
        <w:t>s</w:t>
      </w:r>
      <w:r>
        <w:rPr>
          <w:rFonts w:ascii="Times New Roman" w:hAnsi="Times New Roman"/>
          <w:sz w:val="28"/>
          <w:szCs w:val="28"/>
        </w:rPr>
        <w:t>ökare antecknade sina namn</w:t>
      </w:r>
      <w:r w:rsidR="00A429C6">
        <w:rPr>
          <w:rFonts w:ascii="Times New Roman" w:hAnsi="Times New Roman"/>
          <w:sz w:val="28"/>
          <w:szCs w:val="28"/>
        </w:rPr>
        <w:t xml:space="preserve"> </w:t>
      </w:r>
      <w:r>
        <w:rPr>
          <w:rFonts w:ascii="Times New Roman" w:hAnsi="Times New Roman"/>
          <w:sz w:val="28"/>
          <w:szCs w:val="28"/>
        </w:rPr>
        <w:t>i gästboken.</w:t>
      </w:r>
      <w:r w:rsidR="001B5EEE">
        <w:rPr>
          <w:rFonts w:ascii="Times New Roman" w:hAnsi="Times New Roman"/>
          <w:sz w:val="28"/>
          <w:szCs w:val="28"/>
        </w:rPr>
        <w:br/>
      </w:r>
      <w:r w:rsidR="001B5EEE" w:rsidRPr="001B5EEE">
        <w:rPr>
          <w:rFonts w:ascii="Times New Roman" w:hAnsi="Times New Roman"/>
          <w:b/>
          <w:bCs/>
          <w:sz w:val="28"/>
          <w:szCs w:val="28"/>
        </w:rPr>
        <w:t>Kariströjan</w:t>
      </w:r>
      <w:r w:rsidR="00A429C6">
        <w:rPr>
          <w:rFonts w:ascii="Times New Roman" w:hAnsi="Times New Roman"/>
          <w:b/>
          <w:bCs/>
          <w:sz w:val="28"/>
          <w:szCs w:val="28"/>
        </w:rPr>
        <w:br/>
      </w:r>
      <w:r w:rsidR="00A429C6">
        <w:rPr>
          <w:rFonts w:ascii="Times New Roman" w:hAnsi="Times New Roman"/>
          <w:sz w:val="28"/>
          <w:szCs w:val="28"/>
        </w:rPr>
        <w:t xml:space="preserve">Under Gamla hantverksdagen gjordes en </w:t>
      </w:r>
      <w:r w:rsidR="00A429C6" w:rsidRPr="00A429C6">
        <w:rPr>
          <w:rFonts w:ascii="Times New Roman" w:hAnsi="Times New Roman"/>
          <w:sz w:val="28"/>
          <w:szCs w:val="28"/>
        </w:rPr>
        <w:t xml:space="preserve">överenskommelse med Ann Moring </w:t>
      </w:r>
      <w:r w:rsidR="00A429C6">
        <w:rPr>
          <w:rFonts w:ascii="Times New Roman" w:hAnsi="Times New Roman"/>
          <w:sz w:val="28"/>
          <w:szCs w:val="28"/>
        </w:rPr>
        <w:t xml:space="preserve">om att hon kunde skapa ett mönster för en Kariströja </w:t>
      </w:r>
      <w:r w:rsidR="00A429C6" w:rsidRPr="00A429C6">
        <w:rPr>
          <w:rFonts w:ascii="Times New Roman" w:hAnsi="Times New Roman"/>
          <w:sz w:val="28"/>
          <w:szCs w:val="28"/>
        </w:rPr>
        <w:t xml:space="preserve">utgående </w:t>
      </w:r>
      <w:r w:rsidR="003539F6">
        <w:rPr>
          <w:rFonts w:ascii="Times New Roman" w:hAnsi="Times New Roman"/>
          <w:sz w:val="28"/>
          <w:szCs w:val="28"/>
        </w:rPr>
        <w:t xml:space="preserve">från det smycke som kallas </w:t>
      </w:r>
      <w:r w:rsidR="00A429C6" w:rsidRPr="00A429C6">
        <w:rPr>
          <w:rFonts w:ascii="Times New Roman" w:hAnsi="Times New Roman"/>
          <w:sz w:val="28"/>
          <w:szCs w:val="28"/>
        </w:rPr>
        <w:t>Karissp</w:t>
      </w:r>
      <w:r w:rsidR="00A429C6">
        <w:rPr>
          <w:rFonts w:ascii="Times New Roman" w:hAnsi="Times New Roman"/>
          <w:sz w:val="28"/>
          <w:szCs w:val="28"/>
        </w:rPr>
        <w:t>ä</w:t>
      </w:r>
      <w:r w:rsidR="00A429C6" w:rsidRPr="00A429C6">
        <w:rPr>
          <w:rFonts w:ascii="Times New Roman" w:hAnsi="Times New Roman"/>
          <w:sz w:val="28"/>
          <w:szCs w:val="28"/>
        </w:rPr>
        <w:t>nnet</w:t>
      </w:r>
      <w:r w:rsidR="00A429C6">
        <w:rPr>
          <w:rFonts w:ascii="Times New Roman" w:hAnsi="Times New Roman"/>
          <w:sz w:val="28"/>
          <w:szCs w:val="28"/>
        </w:rPr>
        <w:t>. Arbetet med mönstret fortsätter under år 2026.</w:t>
      </w:r>
      <w:r w:rsidR="00CC7E57">
        <w:rPr>
          <w:rFonts w:ascii="Times New Roman" w:hAnsi="Times New Roman"/>
          <w:b/>
          <w:bCs/>
          <w:sz w:val="28"/>
          <w:szCs w:val="28"/>
        </w:rPr>
        <w:br/>
      </w:r>
      <w:r w:rsidR="001B5EEE" w:rsidRPr="001B5EEE">
        <w:rPr>
          <w:rFonts w:ascii="Times New Roman" w:hAnsi="Times New Roman"/>
          <w:b/>
          <w:bCs/>
          <w:sz w:val="28"/>
          <w:szCs w:val="28"/>
        </w:rPr>
        <w:t>Arkeologiutställning</w:t>
      </w:r>
      <w:r w:rsidR="00A429C6">
        <w:rPr>
          <w:rFonts w:ascii="Times New Roman" w:hAnsi="Times New Roman"/>
          <w:b/>
          <w:bCs/>
          <w:sz w:val="28"/>
          <w:szCs w:val="28"/>
        </w:rPr>
        <w:br/>
      </w:r>
      <w:r w:rsidR="00A429C6">
        <w:rPr>
          <w:rFonts w:ascii="Times New Roman" w:hAnsi="Times New Roman"/>
          <w:sz w:val="28"/>
          <w:szCs w:val="28"/>
        </w:rPr>
        <w:t>I samarbete med arkeologen Jan Fast inleddes arbetet med att skapa en mobil utställning om arkeologi och de utgrävningar som gjorts i Karistrakten. Utställningen kommer att omfatta fem eller sex roll-</w:t>
      </w:r>
      <w:proofErr w:type="spellStart"/>
      <w:r w:rsidR="00A429C6">
        <w:rPr>
          <w:rFonts w:ascii="Times New Roman" w:hAnsi="Times New Roman"/>
          <w:sz w:val="28"/>
          <w:szCs w:val="28"/>
        </w:rPr>
        <w:t>ups</w:t>
      </w:r>
      <w:proofErr w:type="spellEnd"/>
      <w:r w:rsidR="00A429C6">
        <w:rPr>
          <w:rFonts w:ascii="Times New Roman" w:hAnsi="Times New Roman"/>
          <w:sz w:val="28"/>
          <w:szCs w:val="28"/>
        </w:rPr>
        <w:t>.</w:t>
      </w:r>
      <w:r w:rsidR="002B2E37">
        <w:rPr>
          <w:rFonts w:ascii="Times New Roman" w:hAnsi="Times New Roman"/>
          <w:sz w:val="28"/>
          <w:szCs w:val="28"/>
        </w:rPr>
        <w:t xml:space="preserve"> </w:t>
      </w:r>
      <w:r w:rsidR="00A429C6">
        <w:rPr>
          <w:rFonts w:ascii="Times New Roman" w:hAnsi="Times New Roman"/>
          <w:sz w:val="28"/>
          <w:szCs w:val="28"/>
        </w:rPr>
        <w:t xml:space="preserve">Texter och bilder har samlats och arbetet fortsätter under år 2026. Beräknad vernissage i början på maj </w:t>
      </w:r>
      <w:r w:rsidR="003539F6">
        <w:rPr>
          <w:rFonts w:ascii="Times New Roman" w:hAnsi="Times New Roman"/>
          <w:sz w:val="28"/>
          <w:szCs w:val="28"/>
        </w:rPr>
        <w:t>innevarande</w:t>
      </w:r>
      <w:r w:rsidR="00A429C6">
        <w:rPr>
          <w:rFonts w:ascii="Times New Roman" w:hAnsi="Times New Roman"/>
          <w:sz w:val="28"/>
          <w:szCs w:val="28"/>
        </w:rPr>
        <w:t xml:space="preserve"> år.</w:t>
      </w:r>
    </w:p>
    <w:p w14:paraId="0A511716" w14:textId="0081F797" w:rsidR="00DE0F4E" w:rsidRPr="00DF3B16" w:rsidRDefault="001051D4" w:rsidP="00DF3B16">
      <w:pPr>
        <w:pStyle w:val="Rubrik"/>
        <w:jc w:val="left"/>
        <w:rPr>
          <w:rFonts w:eastAsia="Calibri"/>
          <w:lang w:eastAsia="sv-FI"/>
        </w:rPr>
      </w:pPr>
      <w:r w:rsidRPr="00DF3B16">
        <w:rPr>
          <w:rFonts w:eastAsia="Calibri"/>
          <w:lang w:eastAsia="sv-FI"/>
        </w:rPr>
        <w:t>DIGIVERKSTADEN</w:t>
      </w:r>
    </w:p>
    <w:p w14:paraId="10E95F89" w14:textId="75943F5B" w:rsidR="005C7856" w:rsidRPr="00CC7E57" w:rsidRDefault="00DF7132" w:rsidP="00E10865">
      <w:pPr>
        <w:shd w:val="clear" w:color="auto" w:fill="FFFFFF"/>
        <w:spacing w:after="340" w:line="240" w:lineRule="auto"/>
        <w:rPr>
          <w:rFonts w:ascii="Times New Roman" w:hAnsi="Times New Roman"/>
          <w:sz w:val="28"/>
          <w:szCs w:val="28"/>
          <w:lang w:eastAsia="sv-FI"/>
        </w:rPr>
      </w:pPr>
      <w:r w:rsidRPr="00DF7132">
        <w:rPr>
          <w:rStyle w:val="RubrikChar"/>
          <w:rFonts w:ascii="Times New Roman" w:eastAsia="Calibri" w:hAnsi="Times New Roman"/>
          <w:b w:val="0"/>
          <w:bCs w:val="0"/>
          <w:sz w:val="28"/>
          <w:szCs w:val="28"/>
          <w:lang w:val="sv-FI"/>
        </w:rPr>
        <w:t>Digiverkstaden</w:t>
      </w:r>
      <w:r w:rsidRPr="00DF7132">
        <w:rPr>
          <w:rFonts w:ascii="Times New Roman" w:hAnsi="Times New Roman"/>
          <w:sz w:val="28"/>
          <w:szCs w:val="28"/>
          <w:lang w:eastAsia="sv-FI"/>
        </w:rPr>
        <w:t xml:space="preserve"> har varit </w:t>
      </w:r>
      <w:r w:rsidR="00E20261">
        <w:rPr>
          <w:rFonts w:ascii="Times New Roman" w:hAnsi="Times New Roman"/>
          <w:sz w:val="28"/>
          <w:szCs w:val="28"/>
          <w:lang w:eastAsia="sv-FI"/>
        </w:rPr>
        <w:t xml:space="preserve">regelbundet </w:t>
      </w:r>
      <w:r w:rsidRPr="00DF7132">
        <w:rPr>
          <w:rFonts w:ascii="Times New Roman" w:hAnsi="Times New Roman"/>
          <w:sz w:val="28"/>
          <w:szCs w:val="28"/>
          <w:lang w:eastAsia="sv-FI"/>
        </w:rPr>
        <w:t>öppen för besök</w:t>
      </w:r>
      <w:r>
        <w:rPr>
          <w:rFonts w:ascii="Times New Roman" w:hAnsi="Times New Roman"/>
          <w:sz w:val="28"/>
          <w:szCs w:val="28"/>
          <w:lang w:eastAsia="sv-FI"/>
        </w:rPr>
        <w:t xml:space="preserve"> </w:t>
      </w:r>
      <w:r w:rsidR="00E20261">
        <w:rPr>
          <w:rFonts w:ascii="Times New Roman" w:hAnsi="Times New Roman"/>
          <w:sz w:val="28"/>
          <w:szCs w:val="28"/>
          <w:lang w:eastAsia="sv-FI"/>
        </w:rPr>
        <w:t>9 gånger under året</w:t>
      </w:r>
      <w:r w:rsidR="00E10865">
        <w:rPr>
          <w:rFonts w:ascii="Times New Roman" w:hAnsi="Times New Roman"/>
          <w:sz w:val="28"/>
          <w:szCs w:val="28"/>
          <w:lang w:eastAsia="sv-FI"/>
        </w:rPr>
        <w:t>.</w:t>
      </w:r>
      <w:r w:rsidR="00E20261">
        <w:rPr>
          <w:rFonts w:ascii="Times New Roman" w:hAnsi="Times New Roman"/>
          <w:sz w:val="28"/>
          <w:szCs w:val="28"/>
          <w:lang w:eastAsia="sv-FI"/>
        </w:rPr>
        <w:t xml:space="preserve"> 13 </w:t>
      </w:r>
      <w:r w:rsidR="00E10865">
        <w:rPr>
          <w:rFonts w:ascii="Times New Roman" w:hAnsi="Times New Roman"/>
          <w:sz w:val="28"/>
          <w:szCs w:val="28"/>
          <w:lang w:eastAsia="sv-FI"/>
        </w:rPr>
        <w:t>besök</w:t>
      </w:r>
      <w:r w:rsidR="00E20261">
        <w:rPr>
          <w:rFonts w:ascii="Times New Roman" w:hAnsi="Times New Roman"/>
          <w:sz w:val="28"/>
          <w:szCs w:val="28"/>
          <w:lang w:eastAsia="sv-FI"/>
        </w:rPr>
        <w:t xml:space="preserve"> har antecknats.</w:t>
      </w:r>
      <w:r w:rsidR="00CC7E57">
        <w:rPr>
          <w:rFonts w:ascii="Times New Roman" w:hAnsi="Times New Roman"/>
          <w:sz w:val="28"/>
          <w:szCs w:val="28"/>
          <w:lang w:eastAsia="sv-FI"/>
        </w:rPr>
        <w:br/>
      </w:r>
      <w:r w:rsidR="00FF7687" w:rsidRPr="00FF7687">
        <w:rPr>
          <w:rFonts w:ascii="Times New Roman" w:hAnsi="Times New Roman"/>
          <w:b/>
          <w:bCs/>
          <w:sz w:val="28"/>
          <w:szCs w:val="28"/>
          <w:lang w:eastAsia="sv-FI"/>
        </w:rPr>
        <w:t>Praktikant</w:t>
      </w:r>
      <w:r w:rsidR="00FF7687">
        <w:rPr>
          <w:rFonts w:ascii="Times New Roman" w:hAnsi="Times New Roman"/>
          <w:b/>
          <w:bCs/>
          <w:sz w:val="28"/>
          <w:szCs w:val="28"/>
          <w:lang w:eastAsia="sv-FI"/>
        </w:rPr>
        <w:br/>
      </w:r>
      <w:r w:rsidRPr="00DF7132">
        <w:rPr>
          <w:rFonts w:ascii="Times New Roman" w:hAnsi="Times New Roman"/>
          <w:sz w:val="28"/>
          <w:szCs w:val="28"/>
          <w:lang w:eastAsia="sv-FI"/>
        </w:rPr>
        <w:t xml:space="preserve">Studerande Pavel </w:t>
      </w:r>
      <w:proofErr w:type="spellStart"/>
      <w:r w:rsidRPr="00DF7132">
        <w:rPr>
          <w:rFonts w:ascii="Times New Roman" w:hAnsi="Times New Roman"/>
          <w:sz w:val="28"/>
          <w:szCs w:val="28"/>
          <w:lang w:eastAsia="sv-FI"/>
        </w:rPr>
        <w:t>Petrov</w:t>
      </w:r>
      <w:proofErr w:type="spellEnd"/>
      <w:r w:rsidRPr="00DF7132">
        <w:rPr>
          <w:rFonts w:ascii="Times New Roman" w:hAnsi="Times New Roman"/>
          <w:sz w:val="28"/>
          <w:szCs w:val="28"/>
          <w:lang w:eastAsia="sv-FI"/>
        </w:rPr>
        <w:t xml:space="preserve"> </w:t>
      </w:r>
      <w:r w:rsidR="00E20261">
        <w:rPr>
          <w:rFonts w:ascii="Times New Roman" w:hAnsi="Times New Roman"/>
          <w:sz w:val="28"/>
          <w:szCs w:val="28"/>
          <w:lang w:eastAsia="sv-FI"/>
        </w:rPr>
        <w:t>praktiserade vid verkstaden under sommaren</w:t>
      </w:r>
      <w:r w:rsidR="001B5EEE">
        <w:rPr>
          <w:rFonts w:ascii="Times New Roman" w:hAnsi="Times New Roman"/>
          <w:sz w:val="28"/>
          <w:szCs w:val="28"/>
          <w:lang w:eastAsia="sv-FI"/>
        </w:rPr>
        <w:t xml:space="preserve"> (juni – augusti)</w:t>
      </w:r>
      <w:r w:rsidR="00E20261">
        <w:rPr>
          <w:rFonts w:ascii="Times New Roman" w:hAnsi="Times New Roman"/>
          <w:sz w:val="28"/>
          <w:szCs w:val="28"/>
          <w:lang w:eastAsia="sv-FI"/>
        </w:rPr>
        <w:t xml:space="preserve"> </w:t>
      </w:r>
      <w:r w:rsidR="00CC7E57">
        <w:rPr>
          <w:rFonts w:ascii="Times New Roman" w:hAnsi="Times New Roman"/>
          <w:sz w:val="28"/>
          <w:szCs w:val="28"/>
          <w:lang w:eastAsia="sv-FI"/>
        </w:rPr>
        <w:t xml:space="preserve">på heltid. </w:t>
      </w:r>
      <w:r w:rsidR="00E20261">
        <w:rPr>
          <w:rFonts w:ascii="Times New Roman" w:hAnsi="Times New Roman"/>
          <w:sz w:val="28"/>
          <w:szCs w:val="28"/>
          <w:lang w:eastAsia="sv-FI"/>
        </w:rPr>
        <w:t xml:space="preserve"> </w:t>
      </w:r>
      <w:r w:rsidR="00CC7E57">
        <w:rPr>
          <w:rFonts w:ascii="Times New Roman" w:hAnsi="Times New Roman"/>
          <w:sz w:val="28"/>
          <w:szCs w:val="28"/>
          <w:lang w:eastAsia="sv-FI"/>
        </w:rPr>
        <w:t xml:space="preserve">Arbetet omfattade i huvudsak </w:t>
      </w:r>
      <w:r w:rsidR="00E20261">
        <w:rPr>
          <w:rFonts w:ascii="Times New Roman" w:hAnsi="Times New Roman"/>
          <w:sz w:val="28"/>
          <w:szCs w:val="28"/>
          <w:lang w:eastAsia="sv-FI"/>
        </w:rPr>
        <w:t>digitaliser</w:t>
      </w:r>
      <w:r w:rsidR="00CC7E57">
        <w:rPr>
          <w:rFonts w:ascii="Times New Roman" w:hAnsi="Times New Roman"/>
          <w:sz w:val="28"/>
          <w:szCs w:val="28"/>
          <w:lang w:eastAsia="sv-FI"/>
        </w:rPr>
        <w:t>ing av</w:t>
      </w:r>
      <w:r w:rsidR="00E20261">
        <w:rPr>
          <w:rFonts w:ascii="Times New Roman" w:hAnsi="Times New Roman"/>
          <w:sz w:val="28"/>
          <w:szCs w:val="28"/>
          <w:lang w:eastAsia="sv-FI"/>
        </w:rPr>
        <w:t xml:space="preserve"> föreningens arkiverade handlingar</w:t>
      </w:r>
      <w:r w:rsidR="00CC7E57">
        <w:rPr>
          <w:rFonts w:ascii="Times New Roman" w:hAnsi="Times New Roman"/>
          <w:sz w:val="28"/>
          <w:szCs w:val="28"/>
          <w:lang w:eastAsia="sv-FI"/>
        </w:rPr>
        <w:t>, samt beställningsarbeten av kunder</w:t>
      </w:r>
      <w:r w:rsidR="00E20261">
        <w:rPr>
          <w:rFonts w:ascii="Times New Roman" w:hAnsi="Times New Roman"/>
          <w:sz w:val="28"/>
          <w:szCs w:val="28"/>
          <w:lang w:eastAsia="sv-FI"/>
        </w:rPr>
        <w:t xml:space="preserve">. Hans </w:t>
      </w:r>
      <w:r w:rsidR="00CC7E57">
        <w:rPr>
          <w:rFonts w:ascii="Times New Roman" w:hAnsi="Times New Roman"/>
          <w:sz w:val="28"/>
          <w:szCs w:val="28"/>
          <w:lang w:eastAsia="sv-FI"/>
        </w:rPr>
        <w:t xml:space="preserve">insats </w:t>
      </w:r>
      <w:r w:rsidR="00E20261">
        <w:rPr>
          <w:rFonts w:ascii="Times New Roman" w:hAnsi="Times New Roman"/>
          <w:sz w:val="28"/>
          <w:szCs w:val="28"/>
          <w:lang w:eastAsia="sv-FI"/>
        </w:rPr>
        <w:t>möjliggjordes av ett stipendium från Svenska kulturfonden.</w:t>
      </w:r>
    </w:p>
    <w:p w14:paraId="26BE6804" w14:textId="77777777" w:rsidR="00CC7E57" w:rsidRDefault="00CC7E57" w:rsidP="002948D5">
      <w:pPr>
        <w:pStyle w:val="Rubrik"/>
        <w:jc w:val="left"/>
        <w:rPr>
          <w:rFonts w:eastAsia="Calibri"/>
          <w:lang w:eastAsia="sv-FI"/>
        </w:rPr>
      </w:pPr>
    </w:p>
    <w:p w14:paraId="7A4661A1" w14:textId="5E13555B" w:rsidR="004E4A1D" w:rsidRPr="00E10865" w:rsidRDefault="00E10865" w:rsidP="002948D5">
      <w:pPr>
        <w:pStyle w:val="Rubrik"/>
        <w:jc w:val="left"/>
        <w:rPr>
          <w:rFonts w:eastAsia="Calibri"/>
          <w:lang w:eastAsia="sv-FI"/>
        </w:rPr>
      </w:pPr>
      <w:r w:rsidRPr="00E10865">
        <w:rPr>
          <w:rFonts w:eastAsia="Calibri"/>
          <w:lang w:eastAsia="sv-FI"/>
        </w:rPr>
        <w:lastRenderedPageBreak/>
        <w:t>OFFICIELLA MÖTEN</w:t>
      </w:r>
    </w:p>
    <w:p w14:paraId="75061442" w14:textId="48F1344B" w:rsidR="00DF7132" w:rsidRPr="00DF7132" w:rsidRDefault="00DF7132" w:rsidP="00DF7132">
      <w:pPr>
        <w:rPr>
          <w:rFonts w:ascii="Times New Roman" w:hAnsi="Times New Roman"/>
          <w:sz w:val="28"/>
          <w:szCs w:val="28"/>
        </w:rPr>
      </w:pPr>
      <w:r w:rsidRPr="005C7856">
        <w:rPr>
          <w:rFonts w:ascii="Times New Roman" w:hAnsi="Times New Roman"/>
          <w:b/>
          <w:bCs/>
          <w:sz w:val="28"/>
          <w:szCs w:val="28"/>
        </w:rPr>
        <w:t>Föreningens vårmöte</w:t>
      </w:r>
      <w:r w:rsidRPr="00DF7132">
        <w:rPr>
          <w:rFonts w:ascii="Times New Roman" w:hAnsi="Times New Roman"/>
          <w:sz w:val="28"/>
          <w:szCs w:val="28"/>
        </w:rPr>
        <w:t xml:space="preserve"> hölls</w:t>
      </w:r>
      <w:r w:rsidR="005C7856">
        <w:rPr>
          <w:rFonts w:ascii="Times New Roman" w:hAnsi="Times New Roman"/>
          <w:sz w:val="28"/>
          <w:szCs w:val="28"/>
        </w:rPr>
        <w:t xml:space="preserve"> måndagen den 10 mars 2025 kl. 18 på Antkärrgården. Stadgeenliga ärenden behandlades gällande godkännande av bokslutet för år 2024. Nio personer deltog och ansvarsfrihet beviljades för de redovisningsskyldiga.</w:t>
      </w:r>
    </w:p>
    <w:p w14:paraId="48C1939A" w14:textId="66939393" w:rsidR="005C7856" w:rsidRDefault="00DF7132" w:rsidP="005C7856">
      <w:pPr>
        <w:rPr>
          <w:rFonts w:ascii="Times New Roman" w:hAnsi="Times New Roman"/>
          <w:sz w:val="28"/>
          <w:szCs w:val="28"/>
        </w:rPr>
      </w:pPr>
      <w:r w:rsidRPr="005C7856">
        <w:rPr>
          <w:rFonts w:ascii="Times New Roman" w:hAnsi="Times New Roman"/>
          <w:b/>
          <w:bCs/>
          <w:sz w:val="28"/>
          <w:szCs w:val="28"/>
        </w:rPr>
        <w:t>Höstmötet</w:t>
      </w:r>
      <w:r w:rsidRPr="00DF7132">
        <w:rPr>
          <w:rFonts w:ascii="Times New Roman" w:hAnsi="Times New Roman"/>
          <w:sz w:val="28"/>
          <w:szCs w:val="28"/>
        </w:rPr>
        <w:t xml:space="preserve"> hölls </w:t>
      </w:r>
      <w:r w:rsidR="005C7856">
        <w:rPr>
          <w:rFonts w:ascii="Times New Roman" w:hAnsi="Times New Roman"/>
          <w:sz w:val="28"/>
          <w:szCs w:val="28"/>
        </w:rPr>
        <w:t>måndagen den 24 november 2025 kl. 18 på Antkärrgården. Stadgeenliga ärenden gällande verksamhetsplan och budget behandlades. De styrelsemedlem</w:t>
      </w:r>
      <w:r w:rsidR="00CC73BA">
        <w:rPr>
          <w:rFonts w:ascii="Times New Roman" w:hAnsi="Times New Roman"/>
          <w:sz w:val="28"/>
          <w:szCs w:val="28"/>
        </w:rPr>
        <w:t>mar</w:t>
      </w:r>
      <w:r w:rsidR="00CC7E57">
        <w:rPr>
          <w:rFonts w:ascii="Times New Roman" w:hAnsi="Times New Roman"/>
          <w:sz w:val="28"/>
          <w:szCs w:val="28"/>
        </w:rPr>
        <w:t>,</w:t>
      </w:r>
      <w:r w:rsidR="00CC73BA">
        <w:rPr>
          <w:rFonts w:ascii="Times New Roman" w:hAnsi="Times New Roman"/>
          <w:sz w:val="28"/>
          <w:szCs w:val="28"/>
        </w:rPr>
        <w:t xml:space="preserve"> Seija Gustafsson och Andrea Blomberg-Allén,</w:t>
      </w:r>
      <w:r w:rsidR="005C7856">
        <w:rPr>
          <w:rFonts w:ascii="Times New Roman" w:hAnsi="Times New Roman"/>
          <w:sz w:val="28"/>
          <w:szCs w:val="28"/>
        </w:rPr>
        <w:t xml:space="preserve"> som var i tur att avgå</w:t>
      </w:r>
      <w:r w:rsidR="00CC73BA">
        <w:rPr>
          <w:rFonts w:ascii="Times New Roman" w:hAnsi="Times New Roman"/>
          <w:sz w:val="28"/>
          <w:szCs w:val="28"/>
        </w:rPr>
        <w:t>,</w:t>
      </w:r>
      <w:r w:rsidR="005C7856">
        <w:rPr>
          <w:rFonts w:ascii="Times New Roman" w:hAnsi="Times New Roman"/>
          <w:sz w:val="28"/>
          <w:szCs w:val="28"/>
        </w:rPr>
        <w:t xml:space="preserve"> återvaldes. Medlemmen Tommy Björklund hade bett om befrielse från sitt uppdrag. Styrelsen fick fullmakt att komplettera sig med en ny medlem för den återstående mandattiden </w:t>
      </w:r>
      <w:r w:rsidR="00CC73BA">
        <w:rPr>
          <w:rFonts w:ascii="Times New Roman" w:hAnsi="Times New Roman"/>
          <w:sz w:val="28"/>
          <w:szCs w:val="28"/>
        </w:rPr>
        <w:t>(</w:t>
      </w:r>
      <w:r w:rsidR="005C7856">
        <w:rPr>
          <w:rFonts w:ascii="Times New Roman" w:hAnsi="Times New Roman"/>
          <w:sz w:val="28"/>
          <w:szCs w:val="28"/>
        </w:rPr>
        <w:t>år 2026</w:t>
      </w:r>
      <w:r w:rsidR="00CC73BA">
        <w:rPr>
          <w:rFonts w:ascii="Times New Roman" w:hAnsi="Times New Roman"/>
          <w:sz w:val="28"/>
          <w:szCs w:val="28"/>
        </w:rPr>
        <w:t xml:space="preserve">). 10 personer deltog i mötet. Efter mötet informerade ordförande om planerna för </w:t>
      </w:r>
      <w:r w:rsidR="00CC7E57">
        <w:rPr>
          <w:rFonts w:ascii="Times New Roman" w:hAnsi="Times New Roman"/>
          <w:sz w:val="28"/>
          <w:szCs w:val="28"/>
        </w:rPr>
        <w:t xml:space="preserve">firandet av </w:t>
      </w:r>
      <w:r w:rsidR="00CC73BA">
        <w:rPr>
          <w:rFonts w:ascii="Times New Roman" w:hAnsi="Times New Roman"/>
          <w:sz w:val="28"/>
          <w:szCs w:val="28"/>
        </w:rPr>
        <w:t>Karis 700.</w:t>
      </w:r>
    </w:p>
    <w:p w14:paraId="6E147040" w14:textId="2D73A65A" w:rsidR="00E36CC3" w:rsidRPr="005C7856" w:rsidRDefault="00E36CC3" w:rsidP="005C7856">
      <w:pPr>
        <w:pStyle w:val="Rubrik"/>
        <w:jc w:val="left"/>
      </w:pPr>
      <w:r w:rsidRPr="006B5450">
        <w:t>Styrelsen</w:t>
      </w:r>
    </w:p>
    <w:tbl>
      <w:tblPr>
        <w:tblStyle w:val="TableGrid"/>
        <w:tblpPr w:leftFromText="141" w:rightFromText="141" w:vertAnchor="text" w:horzAnchor="margin" w:tblpXSpec="center" w:tblpY="577"/>
        <w:tblW w:w="9073" w:type="dxa"/>
        <w:tblInd w:w="0" w:type="dxa"/>
        <w:tblLayout w:type="fixed"/>
        <w:tblCellMar>
          <w:left w:w="61" w:type="dxa"/>
          <w:bottom w:w="46" w:type="dxa"/>
          <w:right w:w="134" w:type="dxa"/>
        </w:tblCellMar>
        <w:tblLook w:val="04A0" w:firstRow="1" w:lastRow="0" w:firstColumn="1" w:lastColumn="0" w:noHBand="0" w:noVBand="1"/>
      </w:tblPr>
      <w:tblGrid>
        <w:gridCol w:w="2411"/>
        <w:gridCol w:w="4819"/>
        <w:gridCol w:w="1843"/>
      </w:tblGrid>
      <w:tr w:rsidR="00DF7132" w:rsidRPr="000009AF" w14:paraId="1C8393DE" w14:textId="77777777" w:rsidTr="00DF7132">
        <w:trPr>
          <w:cantSplit/>
          <w:trHeight w:val="374"/>
        </w:trPr>
        <w:tc>
          <w:tcPr>
            <w:tcW w:w="2411" w:type="dxa"/>
            <w:tcBorders>
              <w:top w:val="single" w:sz="2" w:space="0" w:color="000000"/>
              <w:left w:val="single" w:sz="2" w:space="0" w:color="000000"/>
              <w:bottom w:val="single" w:sz="2" w:space="0" w:color="000000"/>
              <w:right w:val="single" w:sz="2" w:space="0" w:color="000000"/>
            </w:tcBorders>
          </w:tcPr>
          <w:p w14:paraId="60D333D7" w14:textId="77777777" w:rsidR="00DF7132" w:rsidRPr="000009AF" w:rsidRDefault="00DF7132" w:rsidP="00DF7132">
            <w:pPr>
              <w:spacing w:after="0" w:line="240" w:lineRule="auto"/>
              <w:ind w:left="53"/>
              <w:rPr>
                <w:rFonts w:cs="Calibri"/>
                <w:b/>
                <w:color w:val="000000"/>
                <w:lang w:eastAsia="sv-FI"/>
              </w:rPr>
            </w:pPr>
            <w:r w:rsidRPr="000009AF">
              <w:rPr>
                <w:rFonts w:ascii="Times New Roman" w:eastAsia="Times New Roman" w:hAnsi="Times New Roman"/>
                <w:b/>
                <w:color w:val="000000"/>
                <w:lang w:eastAsia="sv-FI"/>
              </w:rPr>
              <w:t>UPPGIFT</w:t>
            </w:r>
          </w:p>
        </w:tc>
        <w:tc>
          <w:tcPr>
            <w:tcW w:w="4819" w:type="dxa"/>
            <w:tcBorders>
              <w:top w:val="single" w:sz="2" w:space="0" w:color="000000"/>
              <w:left w:val="single" w:sz="2" w:space="0" w:color="000000"/>
              <w:bottom w:val="single" w:sz="2" w:space="0" w:color="000000"/>
              <w:right w:val="single" w:sz="2" w:space="0" w:color="000000"/>
            </w:tcBorders>
          </w:tcPr>
          <w:p w14:paraId="21789846" w14:textId="77777777" w:rsidR="00DF7132" w:rsidRPr="000009AF" w:rsidRDefault="00DF7132" w:rsidP="00DF7132">
            <w:pPr>
              <w:spacing w:after="0" w:line="240" w:lineRule="auto"/>
              <w:ind w:left="50"/>
              <w:rPr>
                <w:rFonts w:cs="Calibri"/>
                <w:b/>
                <w:color w:val="000000"/>
                <w:lang w:eastAsia="sv-FI"/>
              </w:rPr>
            </w:pPr>
            <w:r w:rsidRPr="000009AF">
              <w:rPr>
                <w:rFonts w:ascii="Times New Roman" w:eastAsia="Times New Roman" w:hAnsi="Times New Roman"/>
                <w:b/>
                <w:color w:val="000000"/>
                <w:lang w:eastAsia="sv-FI"/>
              </w:rPr>
              <w:t>NAMN</w:t>
            </w:r>
          </w:p>
        </w:tc>
        <w:tc>
          <w:tcPr>
            <w:tcW w:w="1843" w:type="dxa"/>
            <w:tcBorders>
              <w:top w:val="single" w:sz="2" w:space="0" w:color="000000"/>
              <w:left w:val="single" w:sz="2" w:space="0" w:color="000000"/>
              <w:bottom w:val="single" w:sz="2" w:space="0" w:color="000000"/>
              <w:right w:val="single" w:sz="2" w:space="0" w:color="000000"/>
            </w:tcBorders>
          </w:tcPr>
          <w:p w14:paraId="2A766EC0" w14:textId="77777777" w:rsidR="00DF7132" w:rsidRPr="000009AF" w:rsidRDefault="00DF7132" w:rsidP="00DF7132">
            <w:pPr>
              <w:spacing w:after="0" w:line="240" w:lineRule="auto"/>
              <w:ind w:left="47"/>
              <w:rPr>
                <w:rFonts w:ascii="Times New Roman" w:eastAsia="Times New Roman" w:hAnsi="Times New Roman"/>
                <w:b/>
                <w:color w:val="000000"/>
                <w:lang w:eastAsia="sv-FI"/>
              </w:rPr>
            </w:pPr>
            <w:r w:rsidRPr="000009AF">
              <w:rPr>
                <w:rFonts w:ascii="Times New Roman" w:eastAsia="Times New Roman" w:hAnsi="Times New Roman"/>
                <w:b/>
                <w:color w:val="000000"/>
                <w:lang w:eastAsia="sv-FI"/>
              </w:rPr>
              <w:t>MANDATTID</w:t>
            </w:r>
          </w:p>
        </w:tc>
      </w:tr>
      <w:tr w:rsidR="00DF7132" w:rsidRPr="000009AF" w14:paraId="66E3963A" w14:textId="77777777" w:rsidTr="00DF7132">
        <w:trPr>
          <w:cantSplit/>
          <w:trHeight w:val="363"/>
        </w:trPr>
        <w:tc>
          <w:tcPr>
            <w:tcW w:w="2411" w:type="dxa"/>
            <w:tcBorders>
              <w:top w:val="single" w:sz="2" w:space="0" w:color="000000"/>
              <w:left w:val="single" w:sz="2" w:space="0" w:color="000000"/>
              <w:bottom w:val="single" w:sz="2" w:space="0" w:color="000000"/>
              <w:right w:val="single" w:sz="2" w:space="0" w:color="000000"/>
            </w:tcBorders>
          </w:tcPr>
          <w:p w14:paraId="7ECC7680" w14:textId="77777777" w:rsidR="00DF7132" w:rsidRPr="00DF7132" w:rsidRDefault="00DF7132" w:rsidP="00DF7132">
            <w:pPr>
              <w:spacing w:after="0" w:line="240" w:lineRule="auto"/>
              <w:ind w:right="456"/>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Ordförande</w:t>
            </w:r>
            <w:r w:rsidRPr="00DF7132">
              <w:rPr>
                <w:rFonts w:ascii="Times New Roman" w:eastAsia="Times New Roman" w:hAnsi="Times New Roman" w:cs="Times New Roman"/>
                <w:color w:val="000000"/>
                <w:sz w:val="28"/>
                <w:szCs w:val="28"/>
                <w:lang w:eastAsia="sv-FI"/>
              </w:rPr>
              <w:br/>
            </w:r>
          </w:p>
        </w:tc>
        <w:tc>
          <w:tcPr>
            <w:tcW w:w="4819" w:type="dxa"/>
            <w:tcBorders>
              <w:top w:val="single" w:sz="2" w:space="0" w:color="000000"/>
              <w:left w:val="single" w:sz="2" w:space="0" w:color="000000"/>
              <w:bottom w:val="single" w:sz="2" w:space="0" w:color="000000"/>
              <w:right w:val="single" w:sz="2" w:space="0" w:color="000000"/>
            </w:tcBorders>
          </w:tcPr>
          <w:p w14:paraId="04EAF7F3" w14:textId="77777777" w:rsidR="00DF7132" w:rsidRPr="00DF7132" w:rsidRDefault="00DF7132" w:rsidP="00DF7132">
            <w:pPr>
              <w:spacing w:after="29" w:line="240" w:lineRule="auto"/>
              <w:rPr>
                <w:rFonts w:ascii="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Göran Fagerstedt</w:t>
            </w:r>
          </w:p>
        </w:tc>
        <w:tc>
          <w:tcPr>
            <w:tcW w:w="1843" w:type="dxa"/>
            <w:tcBorders>
              <w:top w:val="single" w:sz="2" w:space="0" w:color="000000"/>
              <w:left w:val="single" w:sz="2" w:space="0" w:color="000000"/>
              <w:bottom w:val="single" w:sz="2" w:space="0" w:color="000000"/>
              <w:right w:val="single" w:sz="2" w:space="0" w:color="000000"/>
            </w:tcBorders>
          </w:tcPr>
          <w:p w14:paraId="4536EB09"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2025</w:t>
            </w:r>
          </w:p>
        </w:tc>
      </w:tr>
      <w:tr w:rsidR="00DF7132" w:rsidRPr="000009AF" w14:paraId="0DF620DB" w14:textId="77777777" w:rsidTr="00DF7132">
        <w:trPr>
          <w:cantSplit/>
          <w:trHeight w:val="567"/>
        </w:trPr>
        <w:tc>
          <w:tcPr>
            <w:tcW w:w="2411" w:type="dxa"/>
            <w:tcBorders>
              <w:top w:val="single" w:sz="2" w:space="0" w:color="000000"/>
              <w:left w:val="single" w:sz="2" w:space="0" w:color="000000"/>
              <w:bottom w:val="single" w:sz="2" w:space="0" w:color="000000"/>
              <w:right w:val="single" w:sz="2" w:space="0" w:color="000000"/>
            </w:tcBorders>
          </w:tcPr>
          <w:p w14:paraId="440726BB"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Viceordförande</w:t>
            </w:r>
          </w:p>
        </w:tc>
        <w:tc>
          <w:tcPr>
            <w:tcW w:w="4819" w:type="dxa"/>
            <w:tcBorders>
              <w:top w:val="single" w:sz="2" w:space="0" w:color="000000"/>
              <w:left w:val="single" w:sz="2" w:space="0" w:color="000000"/>
              <w:bottom w:val="single" w:sz="2" w:space="0" w:color="000000"/>
              <w:right w:val="single" w:sz="2" w:space="0" w:color="000000"/>
            </w:tcBorders>
          </w:tcPr>
          <w:p w14:paraId="6165B0D8" w14:textId="77777777" w:rsidR="00DF7132" w:rsidRPr="00DF7132" w:rsidRDefault="00DF7132" w:rsidP="00DF7132">
            <w:pPr>
              <w:spacing w:after="0" w:line="240" w:lineRule="auto"/>
              <w:rPr>
                <w:rFonts w:ascii="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Seija Gustafsson</w:t>
            </w:r>
          </w:p>
        </w:tc>
        <w:tc>
          <w:tcPr>
            <w:tcW w:w="1843" w:type="dxa"/>
            <w:tcBorders>
              <w:top w:val="single" w:sz="2" w:space="0" w:color="000000"/>
              <w:left w:val="single" w:sz="2" w:space="0" w:color="000000"/>
              <w:bottom w:val="single" w:sz="2" w:space="0" w:color="000000"/>
              <w:right w:val="single" w:sz="2" w:space="0" w:color="000000"/>
            </w:tcBorders>
          </w:tcPr>
          <w:p w14:paraId="153E314D"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2023 – 2025</w:t>
            </w:r>
          </w:p>
        </w:tc>
      </w:tr>
      <w:tr w:rsidR="00DF7132" w:rsidRPr="000009AF" w14:paraId="1222A6EB" w14:textId="77777777" w:rsidTr="00DF7132">
        <w:trPr>
          <w:cantSplit/>
          <w:trHeight w:val="567"/>
        </w:trPr>
        <w:tc>
          <w:tcPr>
            <w:tcW w:w="2411" w:type="dxa"/>
            <w:tcBorders>
              <w:top w:val="single" w:sz="2" w:space="0" w:color="000000"/>
              <w:left w:val="single" w:sz="2" w:space="0" w:color="000000"/>
              <w:bottom w:val="single" w:sz="2" w:space="0" w:color="000000"/>
              <w:right w:val="single" w:sz="2" w:space="0" w:color="000000"/>
            </w:tcBorders>
          </w:tcPr>
          <w:p w14:paraId="365728C8" w14:textId="77777777" w:rsidR="00DF7132" w:rsidRPr="00DF7132" w:rsidRDefault="00DF7132" w:rsidP="00DF7132">
            <w:pPr>
              <w:spacing w:after="0" w:line="240" w:lineRule="auto"/>
              <w:rPr>
                <w:rFonts w:ascii="Times New Roman" w:hAnsi="Times New Roman" w:cs="Times New Roman"/>
                <w:color w:val="000000"/>
                <w:sz w:val="28"/>
                <w:szCs w:val="28"/>
                <w:lang w:eastAsia="sv-FI"/>
              </w:rPr>
            </w:pPr>
            <w:r w:rsidRPr="00DF7132">
              <w:rPr>
                <w:rFonts w:ascii="Times New Roman" w:hAnsi="Times New Roman" w:cs="Times New Roman"/>
                <w:color w:val="000000"/>
                <w:sz w:val="28"/>
                <w:szCs w:val="28"/>
                <w:lang w:eastAsia="sv-FI"/>
              </w:rPr>
              <w:t>Sekreterare</w:t>
            </w:r>
          </w:p>
        </w:tc>
        <w:tc>
          <w:tcPr>
            <w:tcW w:w="4819" w:type="dxa"/>
            <w:tcBorders>
              <w:top w:val="single" w:sz="2" w:space="0" w:color="000000"/>
              <w:left w:val="single" w:sz="2" w:space="0" w:color="000000"/>
              <w:bottom w:val="single" w:sz="2" w:space="0" w:color="000000"/>
              <w:right w:val="single" w:sz="2" w:space="0" w:color="000000"/>
            </w:tcBorders>
          </w:tcPr>
          <w:p w14:paraId="48C4557A" w14:textId="77777777" w:rsidR="00DF7132" w:rsidRPr="00DF7132" w:rsidRDefault="00DF7132" w:rsidP="00DF7132">
            <w:pPr>
              <w:spacing w:after="0" w:line="240" w:lineRule="auto"/>
              <w:rPr>
                <w:rFonts w:ascii="Times New Roman" w:hAnsi="Times New Roman" w:cs="Times New Roman"/>
                <w:color w:val="000000"/>
                <w:sz w:val="28"/>
                <w:szCs w:val="28"/>
                <w:lang w:eastAsia="sv-FI"/>
              </w:rPr>
            </w:pPr>
            <w:r w:rsidRPr="00DF7132">
              <w:rPr>
                <w:rFonts w:ascii="Times New Roman" w:hAnsi="Times New Roman" w:cs="Times New Roman"/>
                <w:color w:val="000000"/>
                <w:sz w:val="28"/>
                <w:szCs w:val="28"/>
                <w:lang w:eastAsia="sv-FI"/>
              </w:rPr>
              <w:t>Andrea Blomberg-Allén</w:t>
            </w:r>
          </w:p>
        </w:tc>
        <w:tc>
          <w:tcPr>
            <w:tcW w:w="1843" w:type="dxa"/>
            <w:tcBorders>
              <w:top w:val="single" w:sz="2" w:space="0" w:color="000000"/>
              <w:left w:val="single" w:sz="2" w:space="0" w:color="000000"/>
              <w:bottom w:val="single" w:sz="2" w:space="0" w:color="000000"/>
              <w:right w:val="single" w:sz="2" w:space="0" w:color="000000"/>
            </w:tcBorders>
          </w:tcPr>
          <w:p w14:paraId="2F0FF47A"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2023 – 2025</w:t>
            </w:r>
          </w:p>
        </w:tc>
      </w:tr>
      <w:tr w:rsidR="00DF7132" w:rsidRPr="000009AF" w14:paraId="5213C44C" w14:textId="77777777" w:rsidTr="00DF7132">
        <w:trPr>
          <w:cantSplit/>
          <w:trHeight w:val="567"/>
        </w:trPr>
        <w:tc>
          <w:tcPr>
            <w:tcW w:w="2411" w:type="dxa"/>
            <w:tcBorders>
              <w:top w:val="single" w:sz="2" w:space="0" w:color="000000"/>
              <w:left w:val="single" w:sz="2" w:space="0" w:color="000000"/>
              <w:bottom w:val="single" w:sz="2" w:space="0" w:color="000000"/>
              <w:right w:val="single" w:sz="2" w:space="0" w:color="000000"/>
            </w:tcBorders>
          </w:tcPr>
          <w:p w14:paraId="566A3A7F"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Medlem</w:t>
            </w:r>
          </w:p>
        </w:tc>
        <w:tc>
          <w:tcPr>
            <w:tcW w:w="4819" w:type="dxa"/>
            <w:tcBorders>
              <w:top w:val="single" w:sz="2" w:space="0" w:color="000000"/>
              <w:left w:val="single" w:sz="2" w:space="0" w:color="000000"/>
              <w:bottom w:val="single" w:sz="2" w:space="0" w:color="000000"/>
              <w:right w:val="single" w:sz="2" w:space="0" w:color="000000"/>
            </w:tcBorders>
          </w:tcPr>
          <w:p w14:paraId="4452EBA9" w14:textId="47C7B12C"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Tommy Björklund</w:t>
            </w:r>
            <w:r w:rsidR="005C7856">
              <w:rPr>
                <w:rFonts w:ascii="Times New Roman" w:eastAsia="Times New Roman" w:hAnsi="Times New Roman" w:cs="Times New Roman"/>
                <w:color w:val="000000"/>
                <w:sz w:val="28"/>
                <w:szCs w:val="28"/>
                <w:lang w:eastAsia="sv-FI"/>
              </w:rPr>
              <w:t>, avgår</w:t>
            </w:r>
            <w:r w:rsidR="00CC73BA">
              <w:rPr>
                <w:rFonts w:ascii="Times New Roman" w:eastAsia="Times New Roman" w:hAnsi="Times New Roman" w:cs="Times New Roman"/>
                <w:color w:val="000000"/>
                <w:sz w:val="28"/>
                <w:szCs w:val="28"/>
                <w:lang w:eastAsia="sv-FI"/>
              </w:rPr>
              <w:br/>
            </w:r>
            <w:r w:rsidR="00CC73BA" w:rsidRPr="00CC73BA">
              <w:rPr>
                <w:rFonts w:ascii="Times New Roman" w:eastAsia="Times New Roman" w:hAnsi="Times New Roman" w:cs="Times New Roman"/>
                <w:color w:val="000000"/>
                <w:lang w:eastAsia="sv-FI"/>
              </w:rPr>
              <w:t>Ersättare utses för år 2026.</w:t>
            </w:r>
          </w:p>
        </w:tc>
        <w:tc>
          <w:tcPr>
            <w:tcW w:w="1843" w:type="dxa"/>
            <w:tcBorders>
              <w:top w:val="single" w:sz="2" w:space="0" w:color="000000"/>
              <w:left w:val="single" w:sz="2" w:space="0" w:color="000000"/>
              <w:bottom w:val="single" w:sz="2" w:space="0" w:color="000000"/>
              <w:right w:val="single" w:sz="2" w:space="0" w:color="000000"/>
            </w:tcBorders>
          </w:tcPr>
          <w:p w14:paraId="3C277DD9"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2024 – 2026</w:t>
            </w:r>
          </w:p>
        </w:tc>
      </w:tr>
      <w:tr w:rsidR="00DF7132" w:rsidRPr="000009AF" w14:paraId="590AAA84" w14:textId="77777777" w:rsidTr="00DF7132">
        <w:trPr>
          <w:cantSplit/>
          <w:trHeight w:val="567"/>
        </w:trPr>
        <w:tc>
          <w:tcPr>
            <w:tcW w:w="2411" w:type="dxa"/>
            <w:tcBorders>
              <w:top w:val="single" w:sz="2" w:space="0" w:color="000000"/>
              <w:left w:val="single" w:sz="2" w:space="0" w:color="000000"/>
              <w:bottom w:val="single" w:sz="2" w:space="0" w:color="000000"/>
              <w:right w:val="single" w:sz="2" w:space="0" w:color="000000"/>
            </w:tcBorders>
          </w:tcPr>
          <w:p w14:paraId="5B5E88F9"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Medlem</w:t>
            </w:r>
          </w:p>
        </w:tc>
        <w:tc>
          <w:tcPr>
            <w:tcW w:w="4819" w:type="dxa"/>
            <w:tcBorders>
              <w:top w:val="single" w:sz="2" w:space="0" w:color="000000"/>
              <w:left w:val="single" w:sz="2" w:space="0" w:color="000000"/>
              <w:bottom w:val="single" w:sz="2" w:space="0" w:color="000000"/>
              <w:right w:val="single" w:sz="2" w:space="0" w:color="000000"/>
            </w:tcBorders>
          </w:tcPr>
          <w:p w14:paraId="54B9B1D7"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Mikaela Johnsson</w:t>
            </w:r>
          </w:p>
        </w:tc>
        <w:tc>
          <w:tcPr>
            <w:tcW w:w="1843" w:type="dxa"/>
            <w:tcBorders>
              <w:top w:val="single" w:sz="2" w:space="0" w:color="000000"/>
              <w:left w:val="single" w:sz="2" w:space="0" w:color="000000"/>
              <w:bottom w:val="single" w:sz="2" w:space="0" w:color="000000"/>
              <w:right w:val="single" w:sz="2" w:space="0" w:color="000000"/>
            </w:tcBorders>
          </w:tcPr>
          <w:p w14:paraId="72E868D5"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2025 – 2026</w:t>
            </w:r>
          </w:p>
        </w:tc>
      </w:tr>
      <w:tr w:rsidR="00DF7132" w:rsidRPr="000009AF" w14:paraId="3A04B32D" w14:textId="77777777" w:rsidTr="00DF7132">
        <w:trPr>
          <w:cantSplit/>
          <w:trHeight w:val="567"/>
        </w:trPr>
        <w:tc>
          <w:tcPr>
            <w:tcW w:w="2411" w:type="dxa"/>
            <w:tcBorders>
              <w:top w:val="single" w:sz="2" w:space="0" w:color="000000"/>
              <w:left w:val="single" w:sz="2" w:space="0" w:color="000000"/>
              <w:bottom w:val="single" w:sz="2" w:space="0" w:color="000000"/>
              <w:right w:val="single" w:sz="2" w:space="0" w:color="000000"/>
            </w:tcBorders>
          </w:tcPr>
          <w:p w14:paraId="093C5C9A"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Medlem</w:t>
            </w:r>
          </w:p>
        </w:tc>
        <w:tc>
          <w:tcPr>
            <w:tcW w:w="4819" w:type="dxa"/>
            <w:tcBorders>
              <w:top w:val="single" w:sz="2" w:space="0" w:color="000000"/>
              <w:left w:val="single" w:sz="2" w:space="0" w:color="000000"/>
              <w:bottom w:val="single" w:sz="2" w:space="0" w:color="000000"/>
              <w:right w:val="single" w:sz="2" w:space="0" w:color="000000"/>
            </w:tcBorders>
          </w:tcPr>
          <w:p w14:paraId="6BB940D5"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val="fi-FI" w:eastAsia="sv-FI"/>
              </w:rPr>
              <w:t>Minna Lapinniemi</w:t>
            </w:r>
          </w:p>
        </w:tc>
        <w:tc>
          <w:tcPr>
            <w:tcW w:w="1843" w:type="dxa"/>
            <w:tcBorders>
              <w:top w:val="single" w:sz="2" w:space="0" w:color="000000"/>
              <w:left w:val="single" w:sz="2" w:space="0" w:color="000000"/>
              <w:bottom w:val="single" w:sz="2" w:space="0" w:color="000000"/>
              <w:right w:val="single" w:sz="2" w:space="0" w:color="000000"/>
            </w:tcBorders>
          </w:tcPr>
          <w:p w14:paraId="3CF910C2"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2025 – 2027</w:t>
            </w:r>
          </w:p>
        </w:tc>
      </w:tr>
      <w:tr w:rsidR="00DF7132" w:rsidRPr="000009AF" w14:paraId="07F000D0" w14:textId="77777777" w:rsidTr="00DF7132">
        <w:trPr>
          <w:cantSplit/>
          <w:trHeight w:val="567"/>
        </w:trPr>
        <w:tc>
          <w:tcPr>
            <w:tcW w:w="2411" w:type="dxa"/>
            <w:tcBorders>
              <w:top w:val="single" w:sz="2" w:space="0" w:color="000000"/>
              <w:left w:val="single" w:sz="2" w:space="0" w:color="000000"/>
              <w:bottom w:val="single" w:sz="2" w:space="0" w:color="000000"/>
              <w:right w:val="single" w:sz="2" w:space="0" w:color="000000"/>
            </w:tcBorders>
          </w:tcPr>
          <w:p w14:paraId="615A90E0"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Medlem</w:t>
            </w:r>
          </w:p>
        </w:tc>
        <w:tc>
          <w:tcPr>
            <w:tcW w:w="4819" w:type="dxa"/>
            <w:tcBorders>
              <w:top w:val="single" w:sz="2" w:space="0" w:color="000000"/>
              <w:left w:val="single" w:sz="2" w:space="0" w:color="000000"/>
              <w:bottom w:val="single" w:sz="2" w:space="0" w:color="000000"/>
              <w:right w:val="single" w:sz="2" w:space="0" w:color="000000"/>
            </w:tcBorders>
          </w:tcPr>
          <w:p w14:paraId="6A74BECF"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Robin Lindqvist</w:t>
            </w:r>
            <w:r w:rsidRPr="00DF7132">
              <w:rPr>
                <w:rFonts w:ascii="Times New Roman" w:eastAsia="Times New Roman" w:hAnsi="Times New Roman" w:cs="Times New Roman"/>
                <w:color w:val="000000"/>
                <w:sz w:val="28"/>
                <w:szCs w:val="28"/>
                <w:lang w:eastAsia="sv-FI"/>
              </w:rPr>
              <w:br/>
            </w:r>
          </w:p>
        </w:tc>
        <w:tc>
          <w:tcPr>
            <w:tcW w:w="1843" w:type="dxa"/>
            <w:tcBorders>
              <w:top w:val="single" w:sz="2" w:space="0" w:color="000000"/>
              <w:left w:val="single" w:sz="2" w:space="0" w:color="000000"/>
              <w:bottom w:val="single" w:sz="2" w:space="0" w:color="000000"/>
              <w:right w:val="single" w:sz="2" w:space="0" w:color="000000"/>
            </w:tcBorders>
          </w:tcPr>
          <w:p w14:paraId="1BC8F872" w14:textId="77777777" w:rsidR="00DF7132" w:rsidRPr="00DF7132" w:rsidRDefault="00DF7132" w:rsidP="00DF7132">
            <w:pPr>
              <w:spacing w:after="0" w:line="240" w:lineRule="auto"/>
              <w:rPr>
                <w:rFonts w:ascii="Times New Roman" w:eastAsia="Times New Roman" w:hAnsi="Times New Roman" w:cs="Times New Roman"/>
                <w:color w:val="000000"/>
                <w:sz w:val="28"/>
                <w:szCs w:val="28"/>
                <w:lang w:eastAsia="sv-FI"/>
              </w:rPr>
            </w:pPr>
            <w:r w:rsidRPr="00DF7132">
              <w:rPr>
                <w:rFonts w:ascii="Times New Roman" w:eastAsia="Times New Roman" w:hAnsi="Times New Roman" w:cs="Times New Roman"/>
                <w:color w:val="000000"/>
                <w:sz w:val="28"/>
                <w:szCs w:val="28"/>
                <w:lang w:eastAsia="sv-FI"/>
              </w:rPr>
              <w:t>2025 – 2027</w:t>
            </w:r>
          </w:p>
        </w:tc>
      </w:tr>
    </w:tbl>
    <w:p w14:paraId="24958543" w14:textId="14CD0809" w:rsidR="00E832E3" w:rsidRPr="00DF7132" w:rsidRDefault="00A1694B" w:rsidP="007E254A">
      <w:pPr>
        <w:pStyle w:val="Default"/>
        <w:rPr>
          <w:rFonts w:ascii="Times New Roman" w:hAnsi="Times New Roman"/>
          <w:sz w:val="28"/>
          <w:szCs w:val="28"/>
        </w:rPr>
      </w:pPr>
      <w:r w:rsidRPr="00DF7132">
        <w:rPr>
          <w:rFonts w:ascii="Times New Roman" w:hAnsi="Times New Roman"/>
          <w:sz w:val="28"/>
          <w:szCs w:val="28"/>
        </w:rPr>
        <w:t>Styrelsen hade följande sammansättning under år 2025:</w:t>
      </w:r>
    </w:p>
    <w:p w14:paraId="484C6942" w14:textId="77777777" w:rsidR="00E832E3" w:rsidRDefault="00E832E3" w:rsidP="007E254A">
      <w:pPr>
        <w:pStyle w:val="Default"/>
        <w:rPr>
          <w:rFonts w:ascii="Times New Roman" w:hAnsi="Times New Roman"/>
        </w:rPr>
      </w:pPr>
    </w:p>
    <w:p w14:paraId="6BADC044" w14:textId="61FD135D" w:rsidR="00067C77" w:rsidRPr="00E10865" w:rsidRDefault="00283B3D" w:rsidP="00E10865">
      <w:pPr>
        <w:pStyle w:val="Default"/>
        <w:rPr>
          <w:rStyle w:val="RubrikChar"/>
          <w:rFonts w:ascii="Times New Roman" w:eastAsia="Calibri" w:hAnsi="Times New Roman" w:cs="Calibri"/>
          <w:b w:val="0"/>
          <w:bCs w:val="0"/>
          <w:kern w:val="0"/>
          <w:sz w:val="28"/>
          <w:szCs w:val="28"/>
          <w:lang w:val="sv-FI" w:eastAsia="sv-FI"/>
        </w:rPr>
      </w:pPr>
      <w:r w:rsidRPr="00DF7132">
        <w:rPr>
          <w:rFonts w:ascii="Times New Roman" w:hAnsi="Times New Roman"/>
          <w:sz w:val="28"/>
          <w:szCs w:val="28"/>
        </w:rPr>
        <w:t xml:space="preserve">Styrelsen har </w:t>
      </w:r>
      <w:r w:rsidR="00C25772" w:rsidRPr="00DF7132">
        <w:rPr>
          <w:rFonts w:ascii="Times New Roman" w:hAnsi="Times New Roman"/>
          <w:sz w:val="28"/>
          <w:szCs w:val="28"/>
        </w:rPr>
        <w:t xml:space="preserve">sammanträtt 8 </w:t>
      </w:r>
      <w:r w:rsidR="00BE48B3" w:rsidRPr="00DF7132">
        <w:rPr>
          <w:rFonts w:ascii="Times New Roman" w:hAnsi="Times New Roman"/>
          <w:sz w:val="28"/>
          <w:szCs w:val="28"/>
        </w:rPr>
        <w:t xml:space="preserve">gånger </w:t>
      </w:r>
      <w:r w:rsidR="004E4A1D" w:rsidRPr="00DF7132">
        <w:rPr>
          <w:rFonts w:ascii="Times New Roman" w:hAnsi="Times New Roman"/>
          <w:sz w:val="28"/>
          <w:szCs w:val="28"/>
        </w:rPr>
        <w:t>under året</w:t>
      </w:r>
      <w:r w:rsidRPr="00DF7132">
        <w:rPr>
          <w:rFonts w:ascii="Times New Roman" w:hAnsi="Times New Roman"/>
          <w:sz w:val="28"/>
          <w:szCs w:val="28"/>
        </w:rPr>
        <w:t>.</w:t>
      </w:r>
    </w:p>
    <w:p w14:paraId="53898AC6" w14:textId="77777777" w:rsidR="00CC7E57" w:rsidRDefault="00CC7E57" w:rsidP="00873557">
      <w:pPr>
        <w:shd w:val="clear" w:color="auto" w:fill="FFFFFF"/>
        <w:spacing w:before="300" w:after="150" w:line="240" w:lineRule="auto"/>
        <w:outlineLvl w:val="1"/>
        <w:rPr>
          <w:rStyle w:val="RubrikChar"/>
          <w:rFonts w:eastAsia="Calibri"/>
          <w:lang w:val="sv-FI"/>
        </w:rPr>
      </w:pPr>
    </w:p>
    <w:p w14:paraId="62E92ED6" w14:textId="77777777" w:rsidR="00CC7E57" w:rsidRDefault="00CC7E57" w:rsidP="00873557">
      <w:pPr>
        <w:shd w:val="clear" w:color="auto" w:fill="FFFFFF"/>
        <w:spacing w:before="300" w:after="150" w:line="240" w:lineRule="auto"/>
        <w:outlineLvl w:val="1"/>
        <w:rPr>
          <w:rStyle w:val="RubrikChar"/>
          <w:rFonts w:eastAsia="Calibri"/>
          <w:lang w:val="sv-FI"/>
        </w:rPr>
      </w:pPr>
    </w:p>
    <w:p w14:paraId="31A72944" w14:textId="4EA53237" w:rsidR="00873557" w:rsidRPr="006B5450" w:rsidRDefault="00FE54DF" w:rsidP="00873557">
      <w:pPr>
        <w:shd w:val="clear" w:color="auto" w:fill="FFFFFF"/>
        <w:spacing w:before="300" w:after="150" w:line="240" w:lineRule="auto"/>
        <w:outlineLvl w:val="1"/>
        <w:rPr>
          <w:rFonts w:ascii="Times New Roman" w:hAnsi="Times New Roman"/>
        </w:rPr>
      </w:pPr>
      <w:r>
        <w:rPr>
          <w:rFonts w:ascii="Times New Roman" w:hAnsi="Times New Roman"/>
          <w:sz w:val="24"/>
          <w:szCs w:val="24"/>
        </w:rPr>
        <w:br/>
      </w:r>
    </w:p>
    <w:p w14:paraId="17632507" w14:textId="14FDDC90" w:rsidR="00CC73BA" w:rsidRDefault="00CC73BA" w:rsidP="005F6B9B">
      <w:pPr>
        <w:pStyle w:val="Default"/>
        <w:rPr>
          <w:rStyle w:val="RubrikChar"/>
          <w:rFonts w:eastAsia="Calibri"/>
          <w:lang w:val="sv-FI"/>
        </w:rPr>
      </w:pPr>
    </w:p>
    <w:p w14:paraId="3FAAD0D5" w14:textId="4A2F65D9" w:rsidR="00BC4909" w:rsidRPr="00DF7132" w:rsidRDefault="00CC615A" w:rsidP="005F6B9B">
      <w:pPr>
        <w:pStyle w:val="Default"/>
        <w:rPr>
          <w:rFonts w:ascii="Times New Roman" w:hAnsi="Times New Roman"/>
          <w:sz w:val="28"/>
          <w:szCs w:val="28"/>
        </w:rPr>
      </w:pPr>
      <w:r w:rsidRPr="006B5450">
        <w:rPr>
          <w:rStyle w:val="RubrikChar"/>
          <w:rFonts w:eastAsia="Calibri"/>
          <w:lang w:val="sv-FI"/>
        </w:rPr>
        <w:t>Ekonomi</w:t>
      </w:r>
      <w:r w:rsidR="001A6962" w:rsidRPr="006B5450">
        <w:rPr>
          <w:rFonts w:ascii="Times New Roman" w:hAnsi="Times New Roman"/>
          <w:b/>
          <w:bCs/>
        </w:rPr>
        <w:br/>
      </w:r>
      <w:r w:rsidR="00BC4909" w:rsidRPr="00DF7132">
        <w:rPr>
          <w:rFonts w:ascii="Times New Roman" w:hAnsi="Times New Roman"/>
          <w:sz w:val="28"/>
          <w:szCs w:val="28"/>
        </w:rPr>
        <w:t xml:space="preserve">Föreningens verksamhet är beroende av de bidrag vi kan få från olika stiftelser. Under året har vi kunnat </w:t>
      </w:r>
      <w:r w:rsidR="006710F1" w:rsidRPr="00DF7132">
        <w:rPr>
          <w:rFonts w:ascii="Times New Roman" w:hAnsi="Times New Roman"/>
          <w:sz w:val="28"/>
          <w:szCs w:val="28"/>
        </w:rPr>
        <w:t>finansiera verksamheten med</w:t>
      </w:r>
      <w:r w:rsidR="00BC4909" w:rsidRPr="00DF7132">
        <w:rPr>
          <w:rFonts w:ascii="Times New Roman" w:hAnsi="Times New Roman"/>
          <w:sz w:val="28"/>
          <w:szCs w:val="28"/>
        </w:rPr>
        <w:t xml:space="preserve"> bidrag från Bergsrådinnan Sophie von Julins stiftelse, Sparbanksstiftelsen </w:t>
      </w:r>
      <w:r w:rsidR="003E3885" w:rsidRPr="00DF7132">
        <w:rPr>
          <w:rFonts w:ascii="Times New Roman" w:hAnsi="Times New Roman"/>
          <w:sz w:val="28"/>
          <w:szCs w:val="28"/>
        </w:rPr>
        <w:t>i</w:t>
      </w:r>
      <w:r w:rsidR="00BC4909" w:rsidRPr="00DF7132">
        <w:rPr>
          <w:rFonts w:ascii="Times New Roman" w:hAnsi="Times New Roman"/>
          <w:sz w:val="28"/>
          <w:szCs w:val="28"/>
        </w:rPr>
        <w:t xml:space="preserve"> Karis-Pojo, Svenska kulturfonden och Raseborgs stad.</w:t>
      </w:r>
      <w:r w:rsidR="00B94A95" w:rsidRPr="00DF7132">
        <w:rPr>
          <w:rFonts w:ascii="Times New Roman" w:hAnsi="Times New Roman"/>
          <w:sz w:val="28"/>
          <w:szCs w:val="28"/>
        </w:rPr>
        <w:br/>
      </w:r>
    </w:p>
    <w:tbl>
      <w:tblPr>
        <w:tblpPr w:leftFromText="141" w:rightFromText="141" w:vertAnchor="text" w:horzAnchor="margin" w:tblpY="91"/>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7"/>
        <w:gridCol w:w="1600"/>
        <w:gridCol w:w="1600"/>
        <w:gridCol w:w="1600"/>
        <w:gridCol w:w="1600"/>
      </w:tblGrid>
      <w:tr w:rsidR="00873557" w:rsidRPr="00DF7132" w14:paraId="0ABB0546" w14:textId="161CBE89" w:rsidTr="00873557">
        <w:trPr>
          <w:trHeight w:val="321"/>
        </w:trPr>
        <w:tc>
          <w:tcPr>
            <w:tcW w:w="1697" w:type="dxa"/>
          </w:tcPr>
          <w:p w14:paraId="5EC0F941" w14:textId="77777777" w:rsidR="00873557" w:rsidRPr="00DF7132" w:rsidRDefault="00873557" w:rsidP="00873557">
            <w:pPr>
              <w:autoSpaceDE w:val="0"/>
              <w:autoSpaceDN w:val="0"/>
              <w:adjustRightInd w:val="0"/>
              <w:spacing w:before="80" w:after="0" w:line="240" w:lineRule="auto"/>
              <w:rPr>
                <w:rFonts w:ascii="Times New Roman" w:hAnsi="Times New Roman"/>
                <w:color w:val="000000"/>
                <w:sz w:val="28"/>
                <w:szCs w:val="28"/>
              </w:rPr>
            </w:pPr>
          </w:p>
        </w:tc>
        <w:tc>
          <w:tcPr>
            <w:tcW w:w="1600" w:type="dxa"/>
          </w:tcPr>
          <w:p w14:paraId="22E8D0CD" w14:textId="2EFBDC57" w:rsidR="00873557" w:rsidRPr="00DF7132" w:rsidRDefault="00873557" w:rsidP="00873557">
            <w:pPr>
              <w:spacing w:before="80" w:after="0"/>
              <w:rPr>
                <w:rFonts w:ascii="Times New Roman" w:hAnsi="Times New Roman"/>
                <w:b/>
                <w:color w:val="000000"/>
                <w:sz w:val="28"/>
                <w:szCs w:val="28"/>
              </w:rPr>
            </w:pPr>
            <w:r w:rsidRPr="00DF7132">
              <w:rPr>
                <w:rFonts w:ascii="Times New Roman" w:hAnsi="Times New Roman"/>
                <w:b/>
                <w:color w:val="000000"/>
                <w:sz w:val="28"/>
                <w:szCs w:val="28"/>
              </w:rPr>
              <w:t>2025</w:t>
            </w:r>
          </w:p>
        </w:tc>
        <w:tc>
          <w:tcPr>
            <w:tcW w:w="1600" w:type="dxa"/>
          </w:tcPr>
          <w:p w14:paraId="72C4E6E3" w14:textId="0D883EB0" w:rsidR="00873557" w:rsidRPr="00DF7132" w:rsidRDefault="00873557" w:rsidP="00873557">
            <w:pPr>
              <w:spacing w:before="80" w:after="0"/>
              <w:rPr>
                <w:rFonts w:ascii="Times New Roman" w:hAnsi="Times New Roman"/>
                <w:b/>
                <w:color w:val="000000"/>
                <w:sz w:val="28"/>
                <w:szCs w:val="28"/>
              </w:rPr>
            </w:pPr>
            <w:r w:rsidRPr="00DF7132">
              <w:rPr>
                <w:rFonts w:ascii="Times New Roman" w:hAnsi="Times New Roman"/>
                <w:b/>
                <w:color w:val="000000"/>
                <w:sz w:val="28"/>
                <w:szCs w:val="28"/>
              </w:rPr>
              <w:t>2024</w:t>
            </w:r>
          </w:p>
        </w:tc>
        <w:tc>
          <w:tcPr>
            <w:tcW w:w="1600" w:type="dxa"/>
          </w:tcPr>
          <w:p w14:paraId="3552B64B" w14:textId="7EF75D58" w:rsidR="00873557" w:rsidRPr="00DF7132" w:rsidRDefault="00873557" w:rsidP="00873557">
            <w:pPr>
              <w:spacing w:before="80" w:after="0"/>
              <w:rPr>
                <w:rFonts w:ascii="Times New Roman" w:hAnsi="Times New Roman"/>
                <w:b/>
                <w:color w:val="000000"/>
                <w:sz w:val="28"/>
                <w:szCs w:val="28"/>
              </w:rPr>
            </w:pPr>
            <w:r w:rsidRPr="00DF7132">
              <w:rPr>
                <w:rFonts w:ascii="Times New Roman" w:hAnsi="Times New Roman"/>
                <w:b/>
                <w:color w:val="000000"/>
                <w:sz w:val="28"/>
                <w:szCs w:val="28"/>
              </w:rPr>
              <w:t>2023                (</w:t>
            </w:r>
            <w:proofErr w:type="spellStart"/>
            <w:r w:rsidRPr="00DF7132">
              <w:rPr>
                <w:rFonts w:ascii="Times New Roman" w:hAnsi="Times New Roman"/>
                <w:b/>
                <w:color w:val="000000"/>
                <w:sz w:val="28"/>
                <w:szCs w:val="28"/>
              </w:rPr>
              <w:t>Digi</w:t>
            </w:r>
            <w:proofErr w:type="spellEnd"/>
            <w:r w:rsidRPr="00DF7132">
              <w:rPr>
                <w:rFonts w:ascii="Times New Roman" w:hAnsi="Times New Roman"/>
                <w:b/>
                <w:color w:val="000000"/>
                <w:sz w:val="28"/>
                <w:szCs w:val="28"/>
              </w:rPr>
              <w:t>)</w:t>
            </w:r>
          </w:p>
        </w:tc>
        <w:tc>
          <w:tcPr>
            <w:tcW w:w="1600" w:type="dxa"/>
          </w:tcPr>
          <w:p w14:paraId="67C652DA" w14:textId="23A969F6" w:rsidR="00873557" w:rsidRPr="00DF7132" w:rsidRDefault="00873557" w:rsidP="00873557">
            <w:pPr>
              <w:spacing w:before="80" w:after="0"/>
              <w:rPr>
                <w:rFonts w:ascii="Times New Roman" w:hAnsi="Times New Roman"/>
                <w:b/>
                <w:color w:val="000000"/>
                <w:sz w:val="28"/>
                <w:szCs w:val="28"/>
              </w:rPr>
            </w:pPr>
            <w:r w:rsidRPr="00DF7132">
              <w:rPr>
                <w:rFonts w:ascii="Times New Roman" w:hAnsi="Times New Roman"/>
                <w:b/>
                <w:color w:val="000000"/>
                <w:sz w:val="28"/>
                <w:szCs w:val="28"/>
              </w:rPr>
              <w:t xml:space="preserve"> 2022</w:t>
            </w:r>
          </w:p>
        </w:tc>
      </w:tr>
      <w:tr w:rsidR="00873557" w:rsidRPr="00DF7132" w14:paraId="4F49E1EA" w14:textId="3E65612B" w:rsidTr="00873557">
        <w:trPr>
          <w:trHeight w:val="321"/>
        </w:trPr>
        <w:tc>
          <w:tcPr>
            <w:tcW w:w="1697" w:type="dxa"/>
          </w:tcPr>
          <w:p w14:paraId="43C61649" w14:textId="77777777" w:rsidR="00873557" w:rsidRPr="00DF7132" w:rsidRDefault="00873557" w:rsidP="00873557">
            <w:pPr>
              <w:autoSpaceDE w:val="0"/>
              <w:autoSpaceDN w:val="0"/>
              <w:adjustRightInd w:val="0"/>
              <w:spacing w:before="80" w:after="0" w:line="240" w:lineRule="auto"/>
              <w:rPr>
                <w:rFonts w:ascii="Times New Roman" w:hAnsi="Times New Roman"/>
                <w:color w:val="000000"/>
                <w:sz w:val="28"/>
                <w:szCs w:val="28"/>
              </w:rPr>
            </w:pPr>
            <w:r w:rsidRPr="00DF7132">
              <w:rPr>
                <w:rFonts w:ascii="Times New Roman" w:hAnsi="Times New Roman"/>
                <w:color w:val="000000"/>
                <w:sz w:val="28"/>
                <w:szCs w:val="28"/>
              </w:rPr>
              <w:t>Intäkter</w:t>
            </w:r>
          </w:p>
        </w:tc>
        <w:tc>
          <w:tcPr>
            <w:tcW w:w="1600" w:type="dxa"/>
          </w:tcPr>
          <w:p w14:paraId="689B8F45" w14:textId="3F070D65" w:rsidR="00873557" w:rsidRPr="00DF7132" w:rsidRDefault="000009AF" w:rsidP="00873557">
            <w:pPr>
              <w:spacing w:before="80" w:after="0"/>
              <w:rPr>
                <w:rFonts w:ascii="Times New Roman" w:hAnsi="Times New Roman"/>
                <w:b/>
                <w:bCs/>
                <w:color w:val="000000"/>
                <w:sz w:val="28"/>
                <w:szCs w:val="28"/>
              </w:rPr>
            </w:pPr>
            <w:r w:rsidRPr="00DF7132">
              <w:rPr>
                <w:rFonts w:ascii="Times New Roman" w:hAnsi="Times New Roman"/>
                <w:b/>
                <w:bCs/>
                <w:color w:val="000000"/>
                <w:sz w:val="28"/>
                <w:szCs w:val="28"/>
              </w:rPr>
              <w:t>18</w:t>
            </w:r>
            <w:r w:rsidR="003D1978" w:rsidRPr="00DF7132">
              <w:rPr>
                <w:rFonts w:ascii="Times New Roman" w:hAnsi="Times New Roman"/>
                <w:b/>
                <w:bCs/>
                <w:color w:val="000000"/>
                <w:sz w:val="28"/>
                <w:szCs w:val="28"/>
              </w:rPr>
              <w:t xml:space="preserve"> </w:t>
            </w:r>
            <w:r w:rsidRPr="00DF7132">
              <w:rPr>
                <w:rFonts w:ascii="Times New Roman" w:hAnsi="Times New Roman"/>
                <w:b/>
                <w:bCs/>
                <w:color w:val="000000"/>
                <w:sz w:val="28"/>
                <w:szCs w:val="28"/>
              </w:rPr>
              <w:t>817,85</w:t>
            </w:r>
          </w:p>
        </w:tc>
        <w:tc>
          <w:tcPr>
            <w:tcW w:w="1600" w:type="dxa"/>
          </w:tcPr>
          <w:p w14:paraId="072B9F0C" w14:textId="3ED995E4"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11 019,35</w:t>
            </w:r>
          </w:p>
        </w:tc>
        <w:tc>
          <w:tcPr>
            <w:tcW w:w="1600" w:type="dxa"/>
          </w:tcPr>
          <w:p w14:paraId="3DD446D0" w14:textId="06DA7E4A"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21 168,92     (3 058,47)</w:t>
            </w:r>
          </w:p>
        </w:tc>
        <w:tc>
          <w:tcPr>
            <w:tcW w:w="1600" w:type="dxa"/>
          </w:tcPr>
          <w:p w14:paraId="524D7EA5" w14:textId="4128305D"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 xml:space="preserve">16 385,23 </w:t>
            </w:r>
          </w:p>
        </w:tc>
      </w:tr>
      <w:tr w:rsidR="00873557" w:rsidRPr="00DF7132" w14:paraId="274D0F0F" w14:textId="0200597C" w:rsidTr="00873557">
        <w:trPr>
          <w:trHeight w:val="321"/>
        </w:trPr>
        <w:tc>
          <w:tcPr>
            <w:tcW w:w="1697" w:type="dxa"/>
          </w:tcPr>
          <w:p w14:paraId="606CA885" w14:textId="77777777" w:rsidR="00873557" w:rsidRPr="00DF7132" w:rsidRDefault="00873557" w:rsidP="00873557">
            <w:pPr>
              <w:autoSpaceDE w:val="0"/>
              <w:autoSpaceDN w:val="0"/>
              <w:adjustRightInd w:val="0"/>
              <w:spacing w:before="80" w:after="0" w:line="240" w:lineRule="auto"/>
              <w:rPr>
                <w:rFonts w:ascii="Times New Roman" w:hAnsi="Times New Roman"/>
                <w:color w:val="000000"/>
                <w:sz w:val="28"/>
                <w:szCs w:val="28"/>
              </w:rPr>
            </w:pPr>
            <w:r w:rsidRPr="00DF7132">
              <w:rPr>
                <w:rFonts w:ascii="Times New Roman" w:hAnsi="Times New Roman"/>
                <w:color w:val="000000"/>
                <w:sz w:val="28"/>
                <w:szCs w:val="28"/>
              </w:rPr>
              <w:t>Utgifter</w:t>
            </w:r>
          </w:p>
        </w:tc>
        <w:tc>
          <w:tcPr>
            <w:tcW w:w="1600" w:type="dxa"/>
          </w:tcPr>
          <w:p w14:paraId="15320ABE" w14:textId="6FA0B236" w:rsidR="00873557" w:rsidRPr="00DF7132" w:rsidRDefault="003D1978" w:rsidP="00873557">
            <w:pPr>
              <w:spacing w:before="80" w:after="0"/>
              <w:rPr>
                <w:rFonts w:ascii="Times New Roman" w:hAnsi="Times New Roman"/>
                <w:b/>
                <w:bCs/>
                <w:color w:val="000000"/>
                <w:sz w:val="28"/>
                <w:szCs w:val="28"/>
              </w:rPr>
            </w:pPr>
            <w:r w:rsidRPr="00DF7132">
              <w:rPr>
                <w:rFonts w:ascii="Times New Roman" w:hAnsi="Times New Roman"/>
                <w:b/>
                <w:bCs/>
                <w:color w:val="000000"/>
                <w:sz w:val="28"/>
                <w:szCs w:val="28"/>
              </w:rPr>
              <w:t>15 021,93</w:t>
            </w:r>
          </w:p>
        </w:tc>
        <w:tc>
          <w:tcPr>
            <w:tcW w:w="1600" w:type="dxa"/>
          </w:tcPr>
          <w:p w14:paraId="0F29E3AE" w14:textId="3C582F42"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13 010,27</w:t>
            </w:r>
          </w:p>
        </w:tc>
        <w:tc>
          <w:tcPr>
            <w:tcW w:w="1600" w:type="dxa"/>
          </w:tcPr>
          <w:p w14:paraId="7EC9B841" w14:textId="2F8151BF"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24 096,77     (1 660,80)</w:t>
            </w:r>
          </w:p>
        </w:tc>
        <w:tc>
          <w:tcPr>
            <w:tcW w:w="1600" w:type="dxa"/>
          </w:tcPr>
          <w:p w14:paraId="62759FD8" w14:textId="13AD6A0A"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14 508,18</w:t>
            </w:r>
          </w:p>
        </w:tc>
      </w:tr>
      <w:tr w:rsidR="00873557" w:rsidRPr="00DF7132" w14:paraId="23D2BCB9" w14:textId="55820B58" w:rsidTr="00873557">
        <w:trPr>
          <w:trHeight w:val="321"/>
        </w:trPr>
        <w:tc>
          <w:tcPr>
            <w:tcW w:w="1697" w:type="dxa"/>
          </w:tcPr>
          <w:p w14:paraId="52477DD4" w14:textId="77777777" w:rsidR="00873557" w:rsidRPr="00DF7132" w:rsidRDefault="00873557" w:rsidP="00873557">
            <w:pPr>
              <w:autoSpaceDE w:val="0"/>
              <w:autoSpaceDN w:val="0"/>
              <w:adjustRightInd w:val="0"/>
              <w:spacing w:before="80" w:after="0" w:line="240" w:lineRule="auto"/>
              <w:rPr>
                <w:rFonts w:ascii="Times New Roman" w:hAnsi="Times New Roman"/>
                <w:color w:val="000000"/>
                <w:sz w:val="28"/>
                <w:szCs w:val="28"/>
              </w:rPr>
            </w:pPr>
            <w:r w:rsidRPr="00DF7132">
              <w:rPr>
                <w:rFonts w:ascii="Times New Roman" w:hAnsi="Times New Roman"/>
                <w:color w:val="000000"/>
                <w:sz w:val="28"/>
                <w:szCs w:val="28"/>
              </w:rPr>
              <w:t>Resultat</w:t>
            </w:r>
          </w:p>
        </w:tc>
        <w:tc>
          <w:tcPr>
            <w:tcW w:w="1600" w:type="dxa"/>
          </w:tcPr>
          <w:p w14:paraId="213796F3" w14:textId="7BB52A13" w:rsidR="00873557" w:rsidRPr="00DF7132" w:rsidRDefault="003D1978" w:rsidP="00873557">
            <w:pPr>
              <w:spacing w:before="80" w:after="0"/>
              <w:rPr>
                <w:rFonts w:ascii="Times New Roman" w:hAnsi="Times New Roman"/>
                <w:b/>
                <w:bCs/>
                <w:color w:val="000000"/>
                <w:sz w:val="28"/>
                <w:szCs w:val="28"/>
              </w:rPr>
            </w:pPr>
            <w:r w:rsidRPr="00DF7132">
              <w:rPr>
                <w:rFonts w:ascii="Times New Roman" w:hAnsi="Times New Roman"/>
                <w:b/>
                <w:bCs/>
                <w:color w:val="000000"/>
                <w:sz w:val="28"/>
                <w:szCs w:val="28"/>
              </w:rPr>
              <w:t>+</w:t>
            </w:r>
            <w:r w:rsidR="00981412" w:rsidRPr="00DF7132">
              <w:rPr>
                <w:rFonts w:ascii="Times New Roman" w:hAnsi="Times New Roman"/>
                <w:b/>
                <w:bCs/>
                <w:color w:val="000000"/>
                <w:sz w:val="28"/>
                <w:szCs w:val="28"/>
              </w:rPr>
              <w:t xml:space="preserve"> </w:t>
            </w:r>
            <w:r w:rsidRPr="00DF7132">
              <w:rPr>
                <w:rFonts w:ascii="Times New Roman" w:hAnsi="Times New Roman"/>
                <w:b/>
                <w:bCs/>
                <w:color w:val="000000"/>
                <w:sz w:val="28"/>
                <w:szCs w:val="28"/>
              </w:rPr>
              <w:t>3 795,92</w:t>
            </w:r>
          </w:p>
        </w:tc>
        <w:tc>
          <w:tcPr>
            <w:tcW w:w="1600" w:type="dxa"/>
          </w:tcPr>
          <w:p w14:paraId="6E9F1221" w14:textId="1E19D23E"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-1 990,92</w:t>
            </w:r>
          </w:p>
        </w:tc>
        <w:tc>
          <w:tcPr>
            <w:tcW w:w="1600" w:type="dxa"/>
          </w:tcPr>
          <w:p w14:paraId="105ACB45" w14:textId="55105523"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-2 927,85     (+1 397,67)</w:t>
            </w:r>
          </w:p>
        </w:tc>
        <w:tc>
          <w:tcPr>
            <w:tcW w:w="1600" w:type="dxa"/>
          </w:tcPr>
          <w:p w14:paraId="78FA12B2" w14:textId="1BAE7F6A" w:rsidR="00873557" w:rsidRPr="00DF7132" w:rsidRDefault="00873557" w:rsidP="00873557">
            <w:pPr>
              <w:spacing w:before="80" w:after="0"/>
              <w:rPr>
                <w:rFonts w:ascii="Times New Roman" w:hAnsi="Times New Roman"/>
                <w:color w:val="000000"/>
                <w:sz w:val="28"/>
                <w:szCs w:val="28"/>
              </w:rPr>
            </w:pPr>
            <w:r w:rsidRPr="00DF7132">
              <w:rPr>
                <w:rFonts w:ascii="Times New Roman" w:hAnsi="Times New Roman"/>
                <w:color w:val="000000"/>
                <w:sz w:val="28"/>
                <w:szCs w:val="28"/>
              </w:rPr>
              <w:t>+ 1 877,05</w:t>
            </w:r>
          </w:p>
        </w:tc>
      </w:tr>
    </w:tbl>
    <w:p w14:paraId="28869695" w14:textId="77777777" w:rsidR="00067C77" w:rsidRDefault="00067C77" w:rsidP="002948D5">
      <w:pPr>
        <w:pStyle w:val="Rubrik2"/>
        <w:rPr>
          <w:rFonts w:ascii="Times New Roman" w:eastAsia="Calibri" w:hAnsi="Times New Roman" w:cs="Calibri"/>
          <w:b w:val="0"/>
          <w:bCs w:val="0"/>
          <w:i w:val="0"/>
          <w:iCs w:val="0"/>
          <w:color w:val="000000"/>
          <w:lang w:eastAsia="sv-FI"/>
        </w:rPr>
      </w:pPr>
    </w:p>
    <w:p w14:paraId="44766447" w14:textId="77777777" w:rsidR="00067C77" w:rsidRDefault="00067C77" w:rsidP="002948D5">
      <w:pPr>
        <w:pStyle w:val="Rubrik2"/>
        <w:rPr>
          <w:rFonts w:ascii="Times New Roman" w:eastAsia="Calibri" w:hAnsi="Times New Roman" w:cs="Calibri"/>
          <w:b w:val="0"/>
          <w:bCs w:val="0"/>
          <w:i w:val="0"/>
          <w:iCs w:val="0"/>
          <w:color w:val="000000"/>
          <w:lang w:eastAsia="sv-FI"/>
        </w:rPr>
      </w:pPr>
    </w:p>
    <w:p w14:paraId="36B8C65B" w14:textId="77777777" w:rsidR="00067C77" w:rsidRDefault="00067C77" w:rsidP="002948D5">
      <w:pPr>
        <w:pStyle w:val="Rubrik2"/>
        <w:rPr>
          <w:rFonts w:ascii="Times New Roman" w:eastAsia="Calibri" w:hAnsi="Times New Roman" w:cs="Calibri"/>
          <w:b w:val="0"/>
          <w:bCs w:val="0"/>
          <w:i w:val="0"/>
          <w:iCs w:val="0"/>
          <w:color w:val="000000"/>
          <w:lang w:eastAsia="sv-FI"/>
        </w:rPr>
      </w:pPr>
    </w:p>
    <w:p w14:paraId="7E0A64A1" w14:textId="77777777" w:rsidR="00067C77" w:rsidRDefault="00067C77" w:rsidP="002948D5">
      <w:pPr>
        <w:pStyle w:val="Rubrik2"/>
        <w:rPr>
          <w:rFonts w:ascii="Times New Roman" w:eastAsia="Calibri" w:hAnsi="Times New Roman" w:cs="Calibri"/>
          <w:b w:val="0"/>
          <w:bCs w:val="0"/>
          <w:i w:val="0"/>
          <w:iCs w:val="0"/>
          <w:color w:val="000000"/>
          <w:lang w:eastAsia="sv-FI"/>
        </w:rPr>
      </w:pPr>
    </w:p>
    <w:p w14:paraId="358EFC6F" w14:textId="77777777" w:rsidR="00067C77" w:rsidRDefault="00067C77" w:rsidP="002948D5">
      <w:pPr>
        <w:pStyle w:val="Rubrik2"/>
        <w:rPr>
          <w:rFonts w:ascii="Times New Roman" w:eastAsia="Calibri" w:hAnsi="Times New Roman" w:cs="Calibri"/>
          <w:b w:val="0"/>
          <w:bCs w:val="0"/>
          <w:i w:val="0"/>
          <w:iCs w:val="0"/>
          <w:color w:val="000000"/>
          <w:lang w:eastAsia="sv-FI"/>
        </w:rPr>
      </w:pPr>
    </w:p>
    <w:p w14:paraId="4A886CA9" w14:textId="06564F7A" w:rsidR="002B2E37" w:rsidRDefault="00067C77" w:rsidP="002B2E37">
      <w:pPr>
        <w:pStyle w:val="Rubrik2"/>
        <w:rPr>
          <w:rFonts w:ascii="Times New Roman" w:eastAsia="Calibri" w:hAnsi="Times New Roman" w:cs="Calibri"/>
          <w:b w:val="0"/>
          <w:bCs w:val="0"/>
          <w:i w:val="0"/>
          <w:iCs w:val="0"/>
          <w:color w:val="000000"/>
          <w:lang w:eastAsia="sv-FI"/>
        </w:rPr>
      </w:pPr>
      <w:r>
        <w:rPr>
          <w:rFonts w:ascii="Times New Roman" w:eastAsia="Calibri" w:hAnsi="Times New Roman" w:cs="Calibri"/>
          <w:b w:val="0"/>
          <w:bCs w:val="0"/>
          <w:i w:val="0"/>
          <w:iCs w:val="0"/>
          <w:color w:val="000000"/>
          <w:lang w:eastAsia="sv-FI"/>
        </w:rPr>
        <w:br/>
      </w:r>
      <w:r w:rsidR="003D1978" w:rsidRPr="00DF7132">
        <w:rPr>
          <w:rFonts w:ascii="Times New Roman" w:eastAsia="Calibri" w:hAnsi="Times New Roman" w:cs="Calibri"/>
          <w:b w:val="0"/>
          <w:bCs w:val="0"/>
          <w:i w:val="0"/>
          <w:iCs w:val="0"/>
          <w:color w:val="000000"/>
          <w:lang w:eastAsia="sv-FI"/>
        </w:rPr>
        <w:t xml:space="preserve">I resultatet för år 2025 ingår tryckning och försäljning av Margareta Åkessons bok </w:t>
      </w:r>
      <w:r w:rsidR="00823925">
        <w:rPr>
          <w:rFonts w:ascii="Times New Roman" w:eastAsia="Calibri" w:hAnsi="Times New Roman" w:cs="Calibri"/>
          <w:b w:val="0"/>
          <w:bCs w:val="0"/>
          <w:i w:val="0"/>
          <w:iCs w:val="0"/>
          <w:color w:val="000000"/>
          <w:lang w:eastAsia="sv-FI"/>
        </w:rPr>
        <w:t>”</w:t>
      </w:r>
      <w:r w:rsidR="003D1978" w:rsidRPr="00DF7132">
        <w:rPr>
          <w:rFonts w:ascii="Times New Roman" w:eastAsia="Calibri" w:hAnsi="Times New Roman" w:cs="Calibri"/>
          <w:b w:val="0"/>
          <w:bCs w:val="0"/>
          <w:i w:val="0"/>
          <w:iCs w:val="0"/>
          <w:color w:val="000000"/>
          <w:lang w:eastAsia="sv-FI"/>
        </w:rPr>
        <w:t>Vantar från förr och nu</w:t>
      </w:r>
      <w:r w:rsidR="00823925">
        <w:rPr>
          <w:rFonts w:ascii="Times New Roman" w:eastAsia="Calibri" w:hAnsi="Times New Roman" w:cs="Calibri"/>
          <w:b w:val="0"/>
          <w:bCs w:val="0"/>
          <w:i w:val="0"/>
          <w:iCs w:val="0"/>
          <w:color w:val="000000"/>
          <w:lang w:eastAsia="sv-FI"/>
        </w:rPr>
        <w:t>”</w:t>
      </w:r>
      <w:r w:rsidR="003D1978" w:rsidRPr="00DF7132">
        <w:rPr>
          <w:rFonts w:ascii="Times New Roman" w:eastAsia="Calibri" w:hAnsi="Times New Roman" w:cs="Calibri"/>
          <w:b w:val="0"/>
          <w:bCs w:val="0"/>
          <w:i w:val="0"/>
          <w:iCs w:val="0"/>
          <w:color w:val="000000"/>
          <w:lang w:eastAsia="sv-FI"/>
        </w:rPr>
        <w:t>. Kostnade</w:t>
      </w:r>
      <w:r w:rsidR="00981412" w:rsidRPr="00DF7132">
        <w:rPr>
          <w:rFonts w:ascii="Times New Roman" w:eastAsia="Calibri" w:hAnsi="Times New Roman" w:cs="Calibri"/>
          <w:b w:val="0"/>
          <w:bCs w:val="0"/>
          <w:i w:val="0"/>
          <w:iCs w:val="0"/>
          <w:color w:val="000000"/>
          <w:lang w:eastAsia="sv-FI"/>
        </w:rPr>
        <w:t>r</w:t>
      </w:r>
      <w:r w:rsidR="003D1978" w:rsidRPr="00DF7132">
        <w:rPr>
          <w:rFonts w:ascii="Times New Roman" w:eastAsia="Calibri" w:hAnsi="Times New Roman" w:cs="Calibri"/>
          <w:b w:val="0"/>
          <w:bCs w:val="0"/>
          <w:i w:val="0"/>
          <w:iCs w:val="0"/>
          <w:color w:val="000000"/>
          <w:lang w:eastAsia="sv-FI"/>
        </w:rPr>
        <w:t>na uppgick till 3 327,10</w:t>
      </w:r>
      <w:r w:rsidR="00981412" w:rsidRPr="00DF7132">
        <w:rPr>
          <w:rFonts w:ascii="Times New Roman" w:eastAsia="Calibri" w:hAnsi="Times New Roman" w:cs="Calibri"/>
          <w:b w:val="0"/>
          <w:bCs w:val="0"/>
          <w:i w:val="0"/>
          <w:iCs w:val="0"/>
          <w:color w:val="000000"/>
          <w:lang w:eastAsia="sv-FI"/>
        </w:rPr>
        <w:t xml:space="preserve"> €</w:t>
      </w:r>
      <w:r w:rsidR="003D1978" w:rsidRPr="00DF7132">
        <w:rPr>
          <w:rFonts w:ascii="Times New Roman" w:eastAsia="Calibri" w:hAnsi="Times New Roman" w:cs="Calibri"/>
          <w:b w:val="0"/>
          <w:bCs w:val="0"/>
          <w:i w:val="0"/>
          <w:iCs w:val="0"/>
          <w:color w:val="000000"/>
          <w:lang w:eastAsia="sv-FI"/>
        </w:rPr>
        <w:t xml:space="preserve"> och försäljningen har und</w:t>
      </w:r>
      <w:r w:rsidR="00981412" w:rsidRPr="00DF7132">
        <w:rPr>
          <w:rFonts w:ascii="Times New Roman" w:eastAsia="Calibri" w:hAnsi="Times New Roman" w:cs="Calibri"/>
          <w:b w:val="0"/>
          <w:bCs w:val="0"/>
          <w:i w:val="0"/>
          <w:iCs w:val="0"/>
          <w:color w:val="000000"/>
          <w:lang w:eastAsia="sv-FI"/>
        </w:rPr>
        <w:t>e</w:t>
      </w:r>
      <w:r w:rsidR="003D1978" w:rsidRPr="00DF7132">
        <w:rPr>
          <w:rFonts w:ascii="Times New Roman" w:eastAsia="Calibri" w:hAnsi="Times New Roman" w:cs="Calibri"/>
          <w:b w:val="0"/>
          <w:bCs w:val="0"/>
          <w:i w:val="0"/>
          <w:iCs w:val="0"/>
          <w:color w:val="000000"/>
          <w:lang w:eastAsia="sv-FI"/>
        </w:rPr>
        <w:t>r året inbringa</w:t>
      </w:r>
      <w:r w:rsidR="00981412" w:rsidRPr="00DF7132">
        <w:rPr>
          <w:rFonts w:ascii="Times New Roman" w:eastAsia="Calibri" w:hAnsi="Times New Roman" w:cs="Calibri"/>
          <w:b w:val="0"/>
          <w:bCs w:val="0"/>
          <w:i w:val="0"/>
          <w:iCs w:val="0"/>
          <w:color w:val="000000"/>
          <w:lang w:eastAsia="sv-FI"/>
        </w:rPr>
        <w:t xml:space="preserve">t 2 762,20 €. Ett tryckningsbidrag på </w:t>
      </w:r>
      <w:r w:rsidR="00D21D23">
        <w:rPr>
          <w:rFonts w:ascii="Times New Roman" w:eastAsia="Calibri" w:hAnsi="Times New Roman" w:cs="Calibri"/>
          <w:b w:val="0"/>
          <w:bCs w:val="0"/>
          <w:i w:val="0"/>
          <w:iCs w:val="0"/>
          <w:color w:val="000000"/>
          <w:lang w:eastAsia="sv-FI"/>
        </w:rPr>
        <w:br/>
      </w:r>
      <w:r w:rsidR="00981412" w:rsidRPr="00DF7132">
        <w:rPr>
          <w:rFonts w:ascii="Times New Roman" w:eastAsia="Calibri" w:hAnsi="Times New Roman" w:cs="Calibri"/>
          <w:b w:val="0"/>
          <w:bCs w:val="0"/>
          <w:i w:val="0"/>
          <w:iCs w:val="0"/>
          <w:color w:val="000000"/>
          <w:lang w:eastAsia="sv-FI"/>
        </w:rPr>
        <w:t xml:space="preserve">1 500 € erhölls av Sparbanksstiftelsen i Karis-Pojo, vilket </w:t>
      </w:r>
      <w:r>
        <w:rPr>
          <w:rFonts w:ascii="Times New Roman" w:eastAsia="Calibri" w:hAnsi="Times New Roman" w:cs="Calibri"/>
          <w:b w:val="0"/>
          <w:bCs w:val="0"/>
          <w:i w:val="0"/>
          <w:iCs w:val="0"/>
          <w:color w:val="000000"/>
          <w:lang w:eastAsia="sv-FI"/>
        </w:rPr>
        <w:t>g</w:t>
      </w:r>
      <w:r w:rsidR="00981412" w:rsidRPr="00DF7132">
        <w:rPr>
          <w:rFonts w:ascii="Times New Roman" w:eastAsia="Calibri" w:hAnsi="Times New Roman" w:cs="Calibri"/>
          <w:b w:val="0"/>
          <w:bCs w:val="0"/>
          <w:i w:val="0"/>
          <w:iCs w:val="0"/>
          <w:color w:val="000000"/>
          <w:lang w:eastAsia="sv-FI"/>
        </w:rPr>
        <w:t>er ett resultat på 433,10 €.</w:t>
      </w:r>
      <w:r w:rsidR="002B2E37">
        <w:rPr>
          <w:rFonts w:ascii="Times New Roman" w:eastAsia="Calibri" w:hAnsi="Times New Roman" w:cs="Calibri"/>
          <w:b w:val="0"/>
          <w:bCs w:val="0"/>
          <w:i w:val="0"/>
          <w:iCs w:val="0"/>
          <w:color w:val="000000"/>
          <w:lang w:eastAsia="sv-FI"/>
        </w:rPr>
        <w:t xml:space="preserve"> </w:t>
      </w:r>
      <w:r w:rsidR="002B2E37" w:rsidRPr="002B2E37">
        <w:rPr>
          <w:rFonts w:ascii="Times New Roman" w:eastAsia="Calibri" w:hAnsi="Times New Roman" w:cs="Calibri"/>
          <w:b w:val="0"/>
          <w:bCs w:val="0"/>
          <w:i w:val="0"/>
          <w:iCs w:val="0"/>
          <w:color w:val="000000"/>
          <w:lang w:eastAsia="sv-FI"/>
        </w:rPr>
        <w:t xml:space="preserve">Årets överskott </w:t>
      </w:r>
      <w:r w:rsidR="002B2E37">
        <w:rPr>
          <w:rFonts w:ascii="Times New Roman" w:eastAsia="Calibri" w:hAnsi="Times New Roman" w:cs="Calibri"/>
          <w:b w:val="0"/>
          <w:bCs w:val="0"/>
          <w:i w:val="0"/>
          <w:iCs w:val="0"/>
          <w:color w:val="000000"/>
          <w:lang w:eastAsia="sv-FI"/>
        </w:rPr>
        <w:t xml:space="preserve">på 3 795,92 € </w:t>
      </w:r>
      <w:r w:rsidR="002B2E37" w:rsidRPr="002B2E37">
        <w:rPr>
          <w:rFonts w:ascii="Times New Roman" w:eastAsia="Calibri" w:hAnsi="Times New Roman" w:cs="Calibri"/>
          <w:b w:val="0"/>
          <w:bCs w:val="0"/>
          <w:i w:val="0"/>
          <w:iCs w:val="0"/>
          <w:color w:val="000000"/>
          <w:lang w:eastAsia="sv-FI"/>
        </w:rPr>
        <w:t>överförs till användning under år 2026.</w:t>
      </w:r>
    </w:p>
    <w:p w14:paraId="6D1C4F84" w14:textId="389F18D5" w:rsidR="00474361" w:rsidRPr="002B2E37" w:rsidRDefault="00347B19" w:rsidP="002B2E37">
      <w:pPr>
        <w:pStyle w:val="Rubrik2"/>
        <w:rPr>
          <w:rFonts w:ascii="Times New Roman" w:eastAsia="Calibri" w:hAnsi="Times New Roman" w:cs="Calibri"/>
          <w:b w:val="0"/>
          <w:bCs w:val="0"/>
          <w:i w:val="0"/>
          <w:iCs w:val="0"/>
          <w:color w:val="000000"/>
          <w:lang w:eastAsia="sv-FI"/>
        </w:rPr>
      </w:pPr>
      <w:r w:rsidRPr="003539F6">
        <w:rPr>
          <w:rFonts w:asciiTheme="majorHAnsi" w:hAnsiTheme="majorHAnsi" w:cstheme="majorHAnsi"/>
          <w:sz w:val="36"/>
          <w:szCs w:val="36"/>
        </w:rPr>
        <w:t>Lars Backs minnesfond</w:t>
      </w:r>
      <w:r w:rsidR="002B2E37">
        <w:rPr>
          <w:rFonts w:asciiTheme="majorHAnsi" w:hAnsiTheme="majorHAnsi" w:cstheme="majorHAnsi"/>
          <w:b w:val="0"/>
          <w:bCs w:val="0"/>
          <w:i w:val="0"/>
          <w:iCs w:val="0"/>
          <w:sz w:val="36"/>
          <w:szCs w:val="36"/>
        </w:rPr>
        <w:t xml:space="preserve"> </w:t>
      </w:r>
    </w:p>
    <w:p w14:paraId="094A2038" w14:textId="028FE2D4" w:rsidR="00347B19" w:rsidRDefault="00104E82" w:rsidP="00D57F78">
      <w:pPr>
        <w:pStyle w:val="Default"/>
        <w:rPr>
          <w:rFonts w:ascii="Times New Roman" w:hAnsi="Times New Roman" w:cs="Times New Roman"/>
          <w:color w:val="auto"/>
        </w:rPr>
      </w:pPr>
      <w:r w:rsidRPr="00DF7132">
        <w:rPr>
          <w:rFonts w:ascii="Times New Roman" w:hAnsi="Times New Roman" w:cs="Times New Roman"/>
          <w:color w:val="auto"/>
          <w:sz w:val="28"/>
          <w:szCs w:val="28"/>
        </w:rPr>
        <w:t>Fondens kapital vid årets slut uppgår till</w:t>
      </w:r>
      <w:r w:rsidR="00DE36B4" w:rsidRPr="00DF7132">
        <w:rPr>
          <w:rFonts w:ascii="Times New Roman" w:hAnsi="Times New Roman" w:cs="Times New Roman"/>
          <w:color w:val="auto"/>
          <w:sz w:val="28"/>
          <w:szCs w:val="28"/>
        </w:rPr>
        <w:t xml:space="preserve"> 3</w:t>
      </w:r>
      <w:r w:rsidR="00B07CA7" w:rsidRPr="00DF7132">
        <w:rPr>
          <w:rFonts w:ascii="Times New Roman" w:hAnsi="Times New Roman" w:cs="Times New Roman"/>
          <w:color w:val="auto"/>
          <w:sz w:val="28"/>
          <w:szCs w:val="28"/>
        </w:rPr>
        <w:t> </w:t>
      </w:r>
      <w:r w:rsidR="00DE36B4" w:rsidRPr="00DF7132">
        <w:rPr>
          <w:rFonts w:ascii="Times New Roman" w:hAnsi="Times New Roman" w:cs="Times New Roman"/>
          <w:color w:val="auto"/>
          <w:sz w:val="28"/>
          <w:szCs w:val="28"/>
        </w:rPr>
        <w:t>28</w:t>
      </w:r>
      <w:r w:rsidR="00B07CA7" w:rsidRPr="00DF7132">
        <w:rPr>
          <w:rFonts w:ascii="Times New Roman" w:hAnsi="Times New Roman" w:cs="Times New Roman"/>
          <w:color w:val="auto"/>
          <w:sz w:val="28"/>
          <w:szCs w:val="28"/>
        </w:rPr>
        <w:t>9,8</w:t>
      </w:r>
      <w:r w:rsidR="00DE36B4" w:rsidRPr="00DF7132">
        <w:rPr>
          <w:rFonts w:ascii="Times New Roman" w:hAnsi="Times New Roman" w:cs="Times New Roman"/>
          <w:color w:val="auto"/>
          <w:sz w:val="28"/>
          <w:szCs w:val="28"/>
        </w:rPr>
        <w:t>9 €</w:t>
      </w:r>
      <w:r w:rsidR="004E4A1D" w:rsidRPr="00DF7132">
        <w:rPr>
          <w:rFonts w:ascii="Times New Roman" w:hAnsi="Times New Roman" w:cs="Times New Roman"/>
          <w:color w:val="auto"/>
          <w:sz w:val="28"/>
          <w:szCs w:val="28"/>
        </w:rPr>
        <w:t xml:space="preserve">. </w:t>
      </w:r>
      <w:r w:rsidR="006710F1" w:rsidRPr="00DF7132">
        <w:rPr>
          <w:rFonts w:ascii="Times New Roman" w:hAnsi="Times New Roman" w:cs="Times New Roman"/>
          <w:color w:val="auto"/>
          <w:sz w:val="28"/>
          <w:szCs w:val="28"/>
        </w:rPr>
        <w:t xml:space="preserve"> Ingen förändring under året. </w:t>
      </w:r>
      <w:r w:rsidR="004E4A1D" w:rsidRPr="00DF7132">
        <w:rPr>
          <w:rFonts w:ascii="Times New Roman" w:hAnsi="Times New Roman" w:cs="Times New Roman"/>
          <w:color w:val="auto"/>
          <w:sz w:val="28"/>
          <w:szCs w:val="28"/>
        </w:rPr>
        <w:t>En skild redovisning för fonden finns som bilaga till räkenskaperna</w:t>
      </w:r>
      <w:r w:rsidR="004E4A1D" w:rsidRPr="006B5450">
        <w:rPr>
          <w:rFonts w:ascii="Times New Roman" w:hAnsi="Times New Roman" w:cs="Times New Roman"/>
          <w:color w:val="auto"/>
        </w:rPr>
        <w:t>.</w:t>
      </w:r>
    </w:p>
    <w:p w14:paraId="5C1E12C1" w14:textId="13069797" w:rsidR="003555EB" w:rsidRPr="006B5450" w:rsidRDefault="003555EB" w:rsidP="003555EB">
      <w:pPr>
        <w:pStyle w:val="Default"/>
        <w:rPr>
          <w:rFonts w:ascii="Times New Roman" w:hAnsi="Times New Roman" w:cs="Times New Roman"/>
          <w:color w:val="auto"/>
        </w:rPr>
      </w:pPr>
      <w:r>
        <w:rPr>
          <w:rFonts w:ascii="Times New Roman" w:hAnsi="Times New Roman" w:cs="Times New Roman"/>
          <w:color w:val="auto"/>
        </w:rPr>
        <w:br/>
      </w:r>
      <w:r w:rsidRPr="003555EB">
        <w:rPr>
          <w:rFonts w:asciiTheme="majorHAnsi" w:hAnsiTheme="majorHAnsi" w:cstheme="majorHAnsi"/>
          <w:b/>
          <w:bCs/>
          <w:i/>
          <w:iCs/>
          <w:color w:val="auto"/>
          <w:sz w:val="36"/>
          <w:szCs w:val="36"/>
        </w:rPr>
        <w:t>Medlemmar</w:t>
      </w:r>
    </w:p>
    <w:p w14:paraId="771FF4A6" w14:textId="55B1FDD6" w:rsidR="00DF3B16" w:rsidRPr="00DF7132" w:rsidRDefault="003555EB" w:rsidP="00D57F78">
      <w:pPr>
        <w:pStyle w:val="Default"/>
        <w:rPr>
          <w:rFonts w:ascii="Times New Roman" w:hAnsi="Times New Roman" w:cs="Times New Roman"/>
          <w:color w:val="auto"/>
          <w:sz w:val="28"/>
          <w:szCs w:val="28"/>
        </w:rPr>
      </w:pPr>
      <w:r w:rsidRPr="00DF7132">
        <w:rPr>
          <w:rFonts w:ascii="Times New Roman" w:hAnsi="Times New Roman" w:cs="Times New Roman"/>
          <w:color w:val="auto"/>
          <w:sz w:val="28"/>
          <w:szCs w:val="28"/>
        </w:rPr>
        <w:t>Föreningens medlemsantal har hållit sig rätt stabilt under året. Avgångarna har kunnat ersättas av nya medlemmar. I början på året var medlemstalet 8</w:t>
      </w:r>
      <w:r w:rsidR="00981412" w:rsidRPr="00DF7132">
        <w:rPr>
          <w:rFonts w:ascii="Times New Roman" w:hAnsi="Times New Roman" w:cs="Times New Roman"/>
          <w:color w:val="auto"/>
          <w:sz w:val="28"/>
          <w:szCs w:val="28"/>
        </w:rPr>
        <w:t>5</w:t>
      </w:r>
      <w:r w:rsidRPr="00DF7132">
        <w:rPr>
          <w:rFonts w:ascii="Times New Roman" w:hAnsi="Times New Roman" w:cs="Times New Roman"/>
          <w:color w:val="auto"/>
          <w:sz w:val="28"/>
          <w:szCs w:val="28"/>
        </w:rPr>
        <w:t xml:space="preserve"> och vid årets slut</w:t>
      </w:r>
      <w:r w:rsidR="00CC73BA">
        <w:rPr>
          <w:rFonts w:ascii="Times New Roman" w:hAnsi="Times New Roman" w:cs="Times New Roman"/>
          <w:color w:val="auto"/>
          <w:sz w:val="28"/>
          <w:szCs w:val="28"/>
        </w:rPr>
        <w:t xml:space="preserve"> 83</w:t>
      </w:r>
      <w:r w:rsidR="00DF3B16" w:rsidRPr="00DF7132">
        <w:rPr>
          <w:rFonts w:ascii="Times New Roman" w:hAnsi="Times New Roman" w:cs="Times New Roman"/>
          <w:color w:val="auto"/>
          <w:sz w:val="28"/>
          <w:szCs w:val="28"/>
        </w:rPr>
        <w:t>.</w:t>
      </w:r>
      <w:r w:rsidR="00CC73BA">
        <w:rPr>
          <w:rFonts w:ascii="Times New Roman" w:hAnsi="Times New Roman" w:cs="Times New Roman"/>
          <w:color w:val="auto"/>
          <w:sz w:val="28"/>
          <w:szCs w:val="28"/>
        </w:rPr>
        <w:t xml:space="preserve"> </w:t>
      </w:r>
      <w:r w:rsidR="00DF3B16" w:rsidRPr="00DF7132">
        <w:rPr>
          <w:rFonts w:ascii="Times New Roman" w:hAnsi="Times New Roman" w:cs="Times New Roman"/>
          <w:color w:val="auto"/>
          <w:sz w:val="28"/>
          <w:szCs w:val="28"/>
        </w:rPr>
        <w:t xml:space="preserve">Antalet nya medlemmar är </w:t>
      </w:r>
      <w:r w:rsidR="00CC73BA">
        <w:rPr>
          <w:rFonts w:ascii="Times New Roman" w:hAnsi="Times New Roman" w:cs="Times New Roman"/>
          <w:color w:val="auto"/>
          <w:sz w:val="28"/>
          <w:szCs w:val="28"/>
        </w:rPr>
        <w:t>tre</w:t>
      </w:r>
      <w:r w:rsidR="00981412" w:rsidRPr="00DF7132">
        <w:rPr>
          <w:rFonts w:ascii="Times New Roman" w:hAnsi="Times New Roman" w:cs="Times New Roman"/>
          <w:color w:val="auto"/>
          <w:sz w:val="28"/>
          <w:szCs w:val="28"/>
        </w:rPr>
        <w:t xml:space="preserve"> </w:t>
      </w:r>
      <w:r w:rsidR="00DF3B16" w:rsidRPr="00DF7132">
        <w:rPr>
          <w:rFonts w:ascii="Times New Roman" w:hAnsi="Times New Roman" w:cs="Times New Roman"/>
          <w:color w:val="auto"/>
          <w:sz w:val="28"/>
          <w:szCs w:val="28"/>
        </w:rPr>
        <w:t xml:space="preserve">och </w:t>
      </w:r>
      <w:r w:rsidR="00CC73BA">
        <w:rPr>
          <w:rFonts w:ascii="Times New Roman" w:hAnsi="Times New Roman" w:cs="Times New Roman"/>
          <w:color w:val="auto"/>
          <w:sz w:val="28"/>
          <w:szCs w:val="28"/>
        </w:rPr>
        <w:t xml:space="preserve">fem </w:t>
      </w:r>
      <w:r w:rsidR="00DF3B16" w:rsidRPr="00DF7132">
        <w:rPr>
          <w:rFonts w:ascii="Times New Roman" w:hAnsi="Times New Roman" w:cs="Times New Roman"/>
          <w:color w:val="auto"/>
          <w:sz w:val="28"/>
          <w:szCs w:val="28"/>
        </w:rPr>
        <w:t>medlemmar har avförts ur medlemsförteckningen.</w:t>
      </w:r>
    </w:p>
    <w:p w14:paraId="73A28610" w14:textId="77777777" w:rsidR="003555EB" w:rsidRPr="006B5450" w:rsidRDefault="003555EB" w:rsidP="00D57F78">
      <w:pPr>
        <w:pStyle w:val="Default"/>
        <w:rPr>
          <w:rFonts w:ascii="Times New Roman" w:hAnsi="Times New Roman" w:cs="Times New Roman"/>
          <w:color w:val="auto"/>
        </w:rPr>
      </w:pPr>
    </w:p>
    <w:p w14:paraId="43C80E49" w14:textId="163FD356" w:rsidR="006A6140" w:rsidRPr="00DF3B16" w:rsidRDefault="006A6140" w:rsidP="00DF3B16">
      <w:pPr>
        <w:pStyle w:val="Default"/>
        <w:rPr>
          <w:rFonts w:asciiTheme="majorHAnsi" w:hAnsiTheme="majorHAnsi" w:cstheme="majorHAnsi"/>
          <w:b/>
          <w:bCs/>
          <w:i/>
          <w:iCs/>
          <w:color w:val="auto"/>
          <w:sz w:val="36"/>
          <w:szCs w:val="36"/>
        </w:rPr>
      </w:pPr>
      <w:r w:rsidRPr="00DF3B16">
        <w:rPr>
          <w:rFonts w:asciiTheme="majorHAnsi" w:hAnsiTheme="majorHAnsi" w:cstheme="majorHAnsi"/>
          <w:b/>
          <w:bCs/>
          <w:i/>
          <w:iCs/>
          <w:color w:val="auto"/>
          <w:sz w:val="36"/>
          <w:szCs w:val="36"/>
        </w:rPr>
        <w:t>Risker</w:t>
      </w:r>
      <w:r w:rsidR="002B2E37">
        <w:rPr>
          <w:rFonts w:asciiTheme="majorHAnsi" w:hAnsiTheme="majorHAnsi" w:cstheme="majorHAnsi"/>
          <w:b/>
          <w:bCs/>
          <w:i/>
          <w:iCs/>
          <w:color w:val="auto"/>
          <w:sz w:val="36"/>
          <w:szCs w:val="36"/>
        </w:rPr>
        <w:t xml:space="preserve"> och utmaningar</w:t>
      </w:r>
    </w:p>
    <w:p w14:paraId="692F7145" w14:textId="717853E3" w:rsidR="00BC4909" w:rsidRPr="00062C34" w:rsidRDefault="00B4147C" w:rsidP="00D57F78">
      <w:pPr>
        <w:pStyle w:val="Default"/>
        <w:rPr>
          <w:rFonts w:ascii="Times New Roman" w:hAnsi="Times New Roman" w:cs="Times New Roman"/>
          <w:color w:val="auto"/>
          <w:sz w:val="28"/>
          <w:szCs w:val="28"/>
        </w:rPr>
      </w:pPr>
      <w:r w:rsidRPr="00062C34">
        <w:rPr>
          <w:rFonts w:ascii="Times New Roman" w:hAnsi="Times New Roman" w:cs="Times New Roman"/>
          <w:color w:val="auto"/>
          <w:sz w:val="28"/>
          <w:szCs w:val="28"/>
        </w:rPr>
        <w:t>I dage</w:t>
      </w:r>
      <w:r w:rsidR="008B4575" w:rsidRPr="00062C34">
        <w:rPr>
          <w:rFonts w:ascii="Times New Roman" w:hAnsi="Times New Roman" w:cs="Times New Roman"/>
          <w:color w:val="auto"/>
          <w:sz w:val="28"/>
          <w:szCs w:val="28"/>
        </w:rPr>
        <w:t>n</w:t>
      </w:r>
      <w:r w:rsidRPr="00062C34">
        <w:rPr>
          <w:rFonts w:ascii="Times New Roman" w:hAnsi="Times New Roman" w:cs="Times New Roman"/>
          <w:color w:val="auto"/>
          <w:sz w:val="28"/>
          <w:szCs w:val="28"/>
        </w:rPr>
        <w:t>s läge är det svårt att engag</w:t>
      </w:r>
      <w:r w:rsidR="008B4575" w:rsidRPr="00062C34">
        <w:rPr>
          <w:rFonts w:ascii="Times New Roman" w:hAnsi="Times New Roman" w:cs="Times New Roman"/>
          <w:color w:val="auto"/>
          <w:sz w:val="28"/>
          <w:szCs w:val="28"/>
        </w:rPr>
        <w:t>e</w:t>
      </w:r>
      <w:r w:rsidRPr="00062C34">
        <w:rPr>
          <w:rFonts w:ascii="Times New Roman" w:hAnsi="Times New Roman" w:cs="Times New Roman"/>
          <w:color w:val="auto"/>
          <w:sz w:val="28"/>
          <w:szCs w:val="28"/>
        </w:rPr>
        <w:t>ra människor för olika aktivitet</w:t>
      </w:r>
      <w:r w:rsidR="008B4575" w:rsidRPr="00062C34">
        <w:rPr>
          <w:rFonts w:ascii="Times New Roman" w:hAnsi="Times New Roman" w:cs="Times New Roman"/>
          <w:color w:val="auto"/>
          <w:sz w:val="28"/>
          <w:szCs w:val="28"/>
        </w:rPr>
        <w:t>e</w:t>
      </w:r>
      <w:r w:rsidRPr="00062C34">
        <w:rPr>
          <w:rFonts w:ascii="Times New Roman" w:hAnsi="Times New Roman" w:cs="Times New Roman"/>
          <w:color w:val="auto"/>
          <w:sz w:val="28"/>
          <w:szCs w:val="28"/>
        </w:rPr>
        <w:t xml:space="preserve">r som kräver ett längre engagemang än </w:t>
      </w:r>
      <w:r w:rsidR="008B4575" w:rsidRPr="00062C34">
        <w:rPr>
          <w:rFonts w:ascii="Times New Roman" w:hAnsi="Times New Roman" w:cs="Times New Roman"/>
          <w:color w:val="auto"/>
          <w:sz w:val="28"/>
          <w:szCs w:val="28"/>
        </w:rPr>
        <w:t>jippobetonade</w:t>
      </w:r>
      <w:r w:rsidRPr="00062C34">
        <w:rPr>
          <w:rFonts w:ascii="Times New Roman" w:hAnsi="Times New Roman" w:cs="Times New Roman"/>
          <w:color w:val="auto"/>
          <w:sz w:val="28"/>
          <w:szCs w:val="28"/>
        </w:rPr>
        <w:t xml:space="preserve"> tillställningar.</w:t>
      </w:r>
      <w:r w:rsidR="008B4575" w:rsidRPr="00062C34">
        <w:rPr>
          <w:rFonts w:ascii="Times New Roman" w:hAnsi="Times New Roman" w:cs="Times New Roman"/>
          <w:color w:val="auto"/>
          <w:sz w:val="28"/>
          <w:szCs w:val="28"/>
        </w:rPr>
        <w:t xml:space="preserve"> Föreningens hembygdsgård kräver ett ständigt underhåll och regelbundna arbetsinsatser för att hålla den i skick </w:t>
      </w:r>
      <w:r w:rsidR="004F2E5C" w:rsidRPr="00062C34">
        <w:rPr>
          <w:rFonts w:ascii="Times New Roman" w:hAnsi="Times New Roman" w:cs="Times New Roman"/>
          <w:color w:val="auto"/>
          <w:sz w:val="28"/>
          <w:szCs w:val="28"/>
        </w:rPr>
        <w:t>samt att underhålla uteområdet</w:t>
      </w:r>
      <w:r w:rsidR="008B4575" w:rsidRPr="00062C34">
        <w:rPr>
          <w:rFonts w:ascii="Times New Roman" w:hAnsi="Times New Roman" w:cs="Times New Roman"/>
          <w:color w:val="auto"/>
          <w:sz w:val="28"/>
          <w:szCs w:val="28"/>
        </w:rPr>
        <w:t>.</w:t>
      </w:r>
    </w:p>
    <w:p w14:paraId="104A6A60" w14:textId="77777777" w:rsidR="001A6962" w:rsidRPr="006B5450" w:rsidRDefault="001A6962" w:rsidP="00D57F78">
      <w:pPr>
        <w:pStyle w:val="Default"/>
        <w:rPr>
          <w:rFonts w:ascii="Times New Roman" w:hAnsi="Times New Roman" w:cs="Times New Roman"/>
          <w:color w:val="auto"/>
        </w:rPr>
      </w:pPr>
    </w:p>
    <w:p w14:paraId="3D05E54E" w14:textId="77777777" w:rsidR="003539F6" w:rsidRDefault="003539F6" w:rsidP="00DF3B16">
      <w:pPr>
        <w:pStyle w:val="Default"/>
        <w:rPr>
          <w:rFonts w:asciiTheme="majorHAnsi" w:hAnsiTheme="majorHAnsi" w:cstheme="majorHAnsi"/>
          <w:b/>
          <w:bCs/>
          <w:i/>
          <w:iCs/>
          <w:color w:val="auto"/>
          <w:sz w:val="36"/>
          <w:szCs w:val="36"/>
        </w:rPr>
      </w:pPr>
    </w:p>
    <w:p w14:paraId="0EC03BFE" w14:textId="21906F2D" w:rsidR="006A6140" w:rsidRPr="00DF3B16" w:rsidRDefault="00BE0098" w:rsidP="00DF3B16">
      <w:pPr>
        <w:pStyle w:val="Default"/>
        <w:rPr>
          <w:rFonts w:asciiTheme="majorHAnsi" w:hAnsiTheme="majorHAnsi" w:cstheme="majorHAnsi"/>
          <w:b/>
          <w:bCs/>
          <w:i/>
          <w:iCs/>
          <w:color w:val="auto"/>
          <w:sz w:val="36"/>
          <w:szCs w:val="36"/>
        </w:rPr>
      </w:pPr>
      <w:r w:rsidRPr="00DF3B16">
        <w:rPr>
          <w:rFonts w:asciiTheme="majorHAnsi" w:hAnsiTheme="majorHAnsi" w:cstheme="majorHAnsi"/>
          <w:b/>
          <w:bCs/>
          <w:i/>
          <w:iCs/>
          <w:color w:val="auto"/>
          <w:sz w:val="36"/>
          <w:szCs w:val="36"/>
        </w:rPr>
        <w:t>Framtidsutsikter</w:t>
      </w:r>
    </w:p>
    <w:p w14:paraId="0F842BA8" w14:textId="75720184" w:rsidR="006A6140" w:rsidRPr="00062C34" w:rsidRDefault="00B4147C" w:rsidP="00D57F78">
      <w:pPr>
        <w:pStyle w:val="Default"/>
        <w:rPr>
          <w:rFonts w:ascii="Times New Roman" w:hAnsi="Times New Roman" w:cs="Times New Roman"/>
          <w:color w:val="auto"/>
          <w:sz w:val="28"/>
          <w:szCs w:val="28"/>
        </w:rPr>
      </w:pPr>
      <w:r w:rsidRPr="00062C34">
        <w:rPr>
          <w:rFonts w:ascii="Times New Roman" w:hAnsi="Times New Roman" w:cs="Times New Roman"/>
          <w:color w:val="auto"/>
          <w:sz w:val="28"/>
          <w:szCs w:val="28"/>
        </w:rPr>
        <w:t xml:space="preserve">Föreningens medlemsantal har </w:t>
      </w:r>
      <w:r w:rsidR="00B94A95" w:rsidRPr="00062C34">
        <w:rPr>
          <w:rFonts w:ascii="Times New Roman" w:hAnsi="Times New Roman" w:cs="Times New Roman"/>
          <w:color w:val="auto"/>
          <w:sz w:val="28"/>
          <w:szCs w:val="28"/>
        </w:rPr>
        <w:t>hållits stabilt</w:t>
      </w:r>
      <w:r w:rsidRPr="00062C34">
        <w:rPr>
          <w:rFonts w:ascii="Times New Roman" w:hAnsi="Times New Roman" w:cs="Times New Roman"/>
          <w:color w:val="auto"/>
          <w:sz w:val="28"/>
          <w:szCs w:val="28"/>
        </w:rPr>
        <w:t xml:space="preserve">. </w:t>
      </w:r>
      <w:r w:rsidR="00B94A95" w:rsidRPr="00062C34">
        <w:rPr>
          <w:rFonts w:ascii="Times New Roman" w:hAnsi="Times New Roman" w:cs="Times New Roman"/>
          <w:color w:val="auto"/>
          <w:sz w:val="28"/>
          <w:szCs w:val="28"/>
        </w:rPr>
        <w:t xml:space="preserve">Vi har </w:t>
      </w:r>
      <w:r w:rsidR="00DF3B16" w:rsidRPr="00062C34">
        <w:rPr>
          <w:rFonts w:ascii="Times New Roman" w:hAnsi="Times New Roman" w:cs="Times New Roman"/>
          <w:color w:val="auto"/>
          <w:sz w:val="28"/>
          <w:szCs w:val="28"/>
        </w:rPr>
        <w:t xml:space="preserve">i stort sett </w:t>
      </w:r>
      <w:r w:rsidR="00B94A95" w:rsidRPr="00062C34">
        <w:rPr>
          <w:rFonts w:ascii="Times New Roman" w:hAnsi="Times New Roman" w:cs="Times New Roman"/>
          <w:color w:val="auto"/>
          <w:sz w:val="28"/>
          <w:szCs w:val="28"/>
        </w:rPr>
        <w:t xml:space="preserve">kunnat värva nya medlemmar som har fyllt de platser som blivit lediga. </w:t>
      </w:r>
      <w:r w:rsidR="008B4575" w:rsidRPr="00062C34">
        <w:rPr>
          <w:rFonts w:ascii="Times New Roman" w:hAnsi="Times New Roman" w:cs="Times New Roman"/>
          <w:color w:val="auto"/>
          <w:sz w:val="28"/>
          <w:szCs w:val="28"/>
        </w:rPr>
        <w:t xml:space="preserve">Vi hoppas på att </w:t>
      </w:r>
      <w:r w:rsidR="00B94A95" w:rsidRPr="00062C34">
        <w:rPr>
          <w:rFonts w:ascii="Times New Roman" w:hAnsi="Times New Roman" w:cs="Times New Roman"/>
          <w:color w:val="auto"/>
          <w:sz w:val="28"/>
          <w:szCs w:val="28"/>
        </w:rPr>
        <w:t xml:space="preserve">ännu </w:t>
      </w:r>
      <w:r w:rsidR="008B4575" w:rsidRPr="00062C34">
        <w:rPr>
          <w:rFonts w:ascii="Times New Roman" w:hAnsi="Times New Roman" w:cs="Times New Roman"/>
          <w:color w:val="auto"/>
          <w:sz w:val="28"/>
          <w:szCs w:val="28"/>
        </w:rPr>
        <w:t xml:space="preserve">fler personer aktiverar sig i föreningens verksamhet och att åldersstrukturen på medlemskåren blir mer fördelaktig. </w:t>
      </w:r>
      <w:r w:rsidR="00B94A95" w:rsidRPr="00062C34">
        <w:rPr>
          <w:rFonts w:ascii="Times New Roman" w:hAnsi="Times New Roman" w:cs="Times New Roman"/>
          <w:color w:val="auto"/>
          <w:sz w:val="28"/>
          <w:szCs w:val="28"/>
        </w:rPr>
        <w:t>Vi arbetar aktivt på att engagera andra föreningar</w:t>
      </w:r>
      <w:r w:rsidR="00DF3B16" w:rsidRPr="00062C34">
        <w:rPr>
          <w:rFonts w:ascii="Times New Roman" w:hAnsi="Times New Roman" w:cs="Times New Roman"/>
          <w:color w:val="auto"/>
          <w:sz w:val="28"/>
          <w:szCs w:val="28"/>
        </w:rPr>
        <w:t xml:space="preserve">, </w:t>
      </w:r>
      <w:r w:rsidR="00B94A95" w:rsidRPr="00062C34">
        <w:rPr>
          <w:rFonts w:ascii="Times New Roman" w:hAnsi="Times New Roman" w:cs="Times New Roman"/>
          <w:color w:val="auto"/>
          <w:sz w:val="28"/>
          <w:szCs w:val="28"/>
        </w:rPr>
        <w:t>m</w:t>
      </w:r>
      <w:r w:rsidR="00DF3B16" w:rsidRPr="00062C34">
        <w:rPr>
          <w:rFonts w:ascii="Times New Roman" w:hAnsi="Times New Roman" w:cs="Times New Roman"/>
          <w:color w:val="auto"/>
          <w:sz w:val="28"/>
          <w:szCs w:val="28"/>
        </w:rPr>
        <w:t>e</w:t>
      </w:r>
      <w:r w:rsidR="00B94A95" w:rsidRPr="00062C34">
        <w:rPr>
          <w:rFonts w:ascii="Times New Roman" w:hAnsi="Times New Roman" w:cs="Times New Roman"/>
          <w:color w:val="auto"/>
          <w:sz w:val="28"/>
          <w:szCs w:val="28"/>
        </w:rPr>
        <w:t>d liknande verksamhet på sina program</w:t>
      </w:r>
      <w:r w:rsidR="00DF3B16" w:rsidRPr="00062C34">
        <w:rPr>
          <w:rFonts w:ascii="Times New Roman" w:hAnsi="Times New Roman" w:cs="Times New Roman"/>
          <w:color w:val="auto"/>
          <w:sz w:val="28"/>
          <w:szCs w:val="28"/>
        </w:rPr>
        <w:t>, att utnyttja Antkärrgården</w:t>
      </w:r>
      <w:r w:rsidR="00B94A95" w:rsidRPr="00062C34">
        <w:rPr>
          <w:rFonts w:ascii="Times New Roman" w:hAnsi="Times New Roman" w:cs="Times New Roman"/>
          <w:color w:val="auto"/>
          <w:sz w:val="28"/>
          <w:szCs w:val="28"/>
        </w:rPr>
        <w:t>.</w:t>
      </w:r>
      <w:r w:rsidR="002948D5" w:rsidRPr="00062C34">
        <w:rPr>
          <w:rFonts w:ascii="Times New Roman" w:hAnsi="Times New Roman" w:cs="Times New Roman"/>
          <w:color w:val="auto"/>
          <w:sz w:val="28"/>
          <w:szCs w:val="28"/>
        </w:rPr>
        <w:br/>
      </w:r>
    </w:p>
    <w:p w14:paraId="7128730E" w14:textId="1AA97E76" w:rsidR="006A6140" w:rsidRPr="006B5450" w:rsidRDefault="006A6140" w:rsidP="00D57F78">
      <w:pPr>
        <w:pStyle w:val="Default"/>
        <w:rPr>
          <w:rFonts w:ascii="Times New Roman" w:hAnsi="Times New Roman" w:cs="Times New Roman"/>
          <w:b/>
          <w:bCs/>
          <w:color w:val="auto"/>
          <w:sz w:val="32"/>
          <w:szCs w:val="32"/>
        </w:rPr>
      </w:pPr>
      <w:r w:rsidRPr="006B5450">
        <w:rPr>
          <w:rFonts w:ascii="Times New Roman" w:hAnsi="Times New Roman" w:cs="Times New Roman"/>
          <w:b/>
          <w:bCs/>
          <w:color w:val="auto"/>
          <w:sz w:val="32"/>
          <w:szCs w:val="32"/>
        </w:rPr>
        <w:t>TACK!</w:t>
      </w:r>
    </w:p>
    <w:p w14:paraId="3DB15B58" w14:textId="6FAC4DC9" w:rsidR="00181C1F" w:rsidRPr="00062C34" w:rsidRDefault="004F2E5C" w:rsidP="00D57F78">
      <w:pPr>
        <w:pStyle w:val="Default"/>
        <w:rPr>
          <w:rFonts w:ascii="Times New Roman" w:hAnsi="Times New Roman" w:cs="Times New Roman"/>
          <w:color w:val="auto"/>
          <w:sz w:val="28"/>
          <w:szCs w:val="28"/>
        </w:rPr>
      </w:pPr>
      <w:r w:rsidRPr="00062C34">
        <w:rPr>
          <w:rFonts w:ascii="Times New Roman" w:hAnsi="Times New Roman" w:cs="Times New Roman"/>
          <w:color w:val="auto"/>
          <w:sz w:val="28"/>
          <w:szCs w:val="28"/>
        </w:rPr>
        <w:t xml:space="preserve">Föreningen riktar ett varmt tack till alla som stött verksamheten ekonomiskt och till dem som genom olika arbetsinsatser gjort det möjligt att hålla </w:t>
      </w:r>
      <w:r w:rsidR="004E4A1D" w:rsidRPr="00062C34">
        <w:rPr>
          <w:rFonts w:ascii="Times New Roman" w:hAnsi="Times New Roman" w:cs="Times New Roman"/>
          <w:color w:val="auto"/>
          <w:sz w:val="28"/>
          <w:szCs w:val="28"/>
        </w:rPr>
        <w:t>i gång</w:t>
      </w:r>
      <w:r w:rsidRPr="00062C34">
        <w:rPr>
          <w:rFonts w:ascii="Times New Roman" w:hAnsi="Times New Roman" w:cs="Times New Roman"/>
          <w:color w:val="auto"/>
          <w:sz w:val="28"/>
          <w:szCs w:val="28"/>
        </w:rPr>
        <w:t xml:space="preserve"> verksamheten.</w:t>
      </w:r>
    </w:p>
    <w:p w14:paraId="7B02817C" w14:textId="77777777" w:rsidR="0006748A" w:rsidRPr="00062C34" w:rsidRDefault="0006748A" w:rsidP="00D57F78">
      <w:pPr>
        <w:pStyle w:val="Default"/>
        <w:rPr>
          <w:rFonts w:ascii="Times New Roman" w:hAnsi="Times New Roman" w:cs="Times New Roman"/>
          <w:b/>
          <w:bCs/>
          <w:color w:val="auto"/>
          <w:sz w:val="28"/>
          <w:szCs w:val="28"/>
        </w:rPr>
      </w:pPr>
    </w:p>
    <w:p w14:paraId="45F44609" w14:textId="233B2071" w:rsidR="00741FA2" w:rsidRPr="003D1978" w:rsidRDefault="006A6140" w:rsidP="00D57F78">
      <w:pPr>
        <w:spacing w:after="0" w:line="240" w:lineRule="auto"/>
        <w:rPr>
          <w:rFonts w:ascii="Times New Roman" w:hAnsi="Times New Roman"/>
          <w:b/>
          <w:bCs/>
          <w:sz w:val="32"/>
          <w:szCs w:val="32"/>
          <w:lang w:eastAsia="sv-FI"/>
        </w:rPr>
      </w:pPr>
      <w:r w:rsidRPr="003D1978">
        <w:rPr>
          <w:rFonts w:ascii="Times New Roman" w:hAnsi="Times New Roman"/>
          <w:b/>
          <w:bCs/>
          <w:sz w:val="32"/>
          <w:szCs w:val="32"/>
          <w:lang w:eastAsia="sv-FI"/>
        </w:rPr>
        <w:t>Styrelsen</w:t>
      </w:r>
    </w:p>
    <w:sectPr w:rsidR="00741FA2" w:rsidRPr="003D1978" w:rsidSect="00DF7132">
      <w:headerReference w:type="default" r:id="rId9"/>
      <w:footerReference w:type="default" r:id="rId10"/>
      <w:pgSz w:w="12240" w:h="15840"/>
      <w:pgMar w:top="567" w:right="1750"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E42B" w14:textId="77777777" w:rsidR="00317673" w:rsidRPr="006B5450" w:rsidRDefault="00317673" w:rsidP="00BA756D">
      <w:pPr>
        <w:spacing w:after="0" w:line="240" w:lineRule="auto"/>
      </w:pPr>
      <w:r w:rsidRPr="006B5450">
        <w:separator/>
      </w:r>
    </w:p>
  </w:endnote>
  <w:endnote w:type="continuationSeparator" w:id="0">
    <w:p w14:paraId="37D8E6D4" w14:textId="77777777" w:rsidR="00317673" w:rsidRPr="006B5450" w:rsidRDefault="00317673" w:rsidP="00BA756D">
      <w:pPr>
        <w:spacing w:after="0" w:line="240" w:lineRule="auto"/>
      </w:pPr>
      <w:r w:rsidRPr="006B54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1853" w14:textId="16C04CA1" w:rsidR="00BA756D" w:rsidRPr="006B5450" w:rsidRDefault="00BA756D">
    <w:pPr>
      <w:pStyle w:val="Sidfot"/>
    </w:pPr>
    <w:r w:rsidRPr="006B5450">
      <w:t xml:space="preserve">Antkärrgården, </w:t>
    </w:r>
    <w:r w:rsidR="00344598" w:rsidRPr="006B5450">
      <w:t>Parkgatan 24</w:t>
    </w:r>
    <w:r w:rsidRPr="006B5450">
      <w:tab/>
    </w:r>
    <w:hyperlink r:id="rId1" w:history="1">
      <w:r w:rsidRPr="006B5450">
        <w:rPr>
          <w:rStyle w:val="Hyperlnk"/>
        </w:rPr>
        <w:t>www.karis.hembygd.fi</w:t>
      </w:r>
    </w:hyperlink>
    <w:r w:rsidRPr="006B5450">
      <w:tab/>
      <w:t>Tel. 0440987226</w:t>
    </w:r>
    <w:r w:rsidRPr="006B5450">
      <w:br/>
      <w:t>10300 Karis</w:t>
    </w:r>
    <w:r w:rsidRPr="006B5450">
      <w:tab/>
    </w:r>
    <w:hyperlink r:id="rId2" w:history="1">
      <w:r w:rsidR="0063752D" w:rsidRPr="006B5450">
        <w:rPr>
          <w:rStyle w:val="Hyperlnk"/>
        </w:rPr>
        <w:t>karis.hembygdsforening@gmail.com</w:t>
      </w:r>
    </w:hyperlink>
    <w:r w:rsidRPr="006B545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B702" w14:textId="77777777" w:rsidR="00317673" w:rsidRPr="006B5450" w:rsidRDefault="00317673" w:rsidP="00BA756D">
      <w:pPr>
        <w:spacing w:after="0" w:line="240" w:lineRule="auto"/>
      </w:pPr>
      <w:r w:rsidRPr="006B5450">
        <w:separator/>
      </w:r>
    </w:p>
  </w:footnote>
  <w:footnote w:type="continuationSeparator" w:id="0">
    <w:p w14:paraId="4AE8B992" w14:textId="77777777" w:rsidR="00317673" w:rsidRPr="006B5450" w:rsidRDefault="00317673" w:rsidP="00BA756D">
      <w:pPr>
        <w:spacing w:after="0" w:line="240" w:lineRule="auto"/>
      </w:pPr>
      <w:r w:rsidRPr="006B54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4672804B" w14:textId="77777777" w:rsidR="00D20788" w:rsidRPr="006B5450" w:rsidRDefault="00D20788" w:rsidP="00D20788">
        <w:pPr>
          <w:pStyle w:val="Sidhuvud"/>
          <w:jc w:val="right"/>
        </w:pPr>
        <w:r w:rsidRPr="006B5450">
          <w:t xml:space="preserve">Sida </w:t>
        </w:r>
        <w:r w:rsidRPr="006B5450">
          <w:rPr>
            <w:b/>
            <w:bCs/>
            <w:sz w:val="24"/>
            <w:szCs w:val="24"/>
          </w:rPr>
          <w:fldChar w:fldCharType="begin"/>
        </w:r>
        <w:r w:rsidRPr="006B5450">
          <w:rPr>
            <w:b/>
            <w:bCs/>
          </w:rPr>
          <w:instrText>PAGE</w:instrText>
        </w:r>
        <w:r w:rsidRPr="006B5450">
          <w:rPr>
            <w:b/>
            <w:bCs/>
            <w:sz w:val="24"/>
            <w:szCs w:val="24"/>
          </w:rPr>
          <w:fldChar w:fldCharType="separate"/>
        </w:r>
        <w:r w:rsidRPr="006B5450">
          <w:rPr>
            <w:b/>
            <w:bCs/>
          </w:rPr>
          <w:t>2</w:t>
        </w:r>
        <w:r w:rsidRPr="006B5450">
          <w:rPr>
            <w:b/>
            <w:bCs/>
            <w:sz w:val="24"/>
            <w:szCs w:val="24"/>
          </w:rPr>
          <w:fldChar w:fldCharType="end"/>
        </w:r>
        <w:r w:rsidRPr="006B5450">
          <w:t xml:space="preserve"> av </w:t>
        </w:r>
        <w:r w:rsidRPr="006B5450">
          <w:rPr>
            <w:b/>
            <w:bCs/>
            <w:sz w:val="24"/>
            <w:szCs w:val="24"/>
          </w:rPr>
          <w:fldChar w:fldCharType="begin"/>
        </w:r>
        <w:r w:rsidRPr="006B5450">
          <w:rPr>
            <w:b/>
            <w:bCs/>
          </w:rPr>
          <w:instrText>NUMPAGES</w:instrText>
        </w:r>
        <w:r w:rsidRPr="006B5450">
          <w:rPr>
            <w:b/>
            <w:bCs/>
            <w:sz w:val="24"/>
            <w:szCs w:val="24"/>
          </w:rPr>
          <w:fldChar w:fldCharType="separate"/>
        </w:r>
        <w:r w:rsidRPr="006B5450">
          <w:rPr>
            <w:b/>
            <w:bCs/>
          </w:rPr>
          <w:t>2</w:t>
        </w:r>
        <w:r w:rsidRPr="006B5450">
          <w:rPr>
            <w:b/>
            <w:bCs/>
            <w:sz w:val="24"/>
            <w:szCs w:val="24"/>
          </w:rPr>
          <w:fldChar w:fldCharType="end"/>
        </w:r>
      </w:p>
    </w:sdtContent>
  </w:sdt>
  <w:p w14:paraId="22D040A5" w14:textId="77777777" w:rsidR="00D20788" w:rsidRPr="006B5450" w:rsidRDefault="00D207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770A"/>
    <w:multiLevelType w:val="hybridMultilevel"/>
    <w:tmpl w:val="F3C0938C"/>
    <w:lvl w:ilvl="0" w:tplc="5924232E">
      <w:numFmt w:val="bullet"/>
      <w:lvlText w:val="-"/>
      <w:lvlJc w:val="left"/>
      <w:pPr>
        <w:ind w:left="720" w:hanging="360"/>
      </w:pPr>
      <w:rPr>
        <w:rFonts w:ascii="Times New Roman" w:eastAsia="Calibri"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1C3D17E9"/>
    <w:multiLevelType w:val="hybridMultilevel"/>
    <w:tmpl w:val="0CCC2A76"/>
    <w:lvl w:ilvl="0" w:tplc="6DBC2966">
      <w:start w:val="1"/>
      <w:numFmt w:val="decimal"/>
      <w:lvlText w:val="%1."/>
      <w:lvlJc w:val="left"/>
      <w:pPr>
        <w:ind w:left="720" w:hanging="360"/>
      </w:pPr>
      <w:rPr>
        <w:rFonts w:hint="default"/>
        <w:b/>
        <w:bCs/>
      </w:rPr>
    </w:lvl>
    <w:lvl w:ilvl="1" w:tplc="374CC064">
      <w:start w:val="1"/>
      <w:numFmt w:val="lowerLetter"/>
      <w:lvlText w:val="%2."/>
      <w:lvlJc w:val="left"/>
      <w:pPr>
        <w:ind w:left="1440" w:hanging="360"/>
      </w:pPr>
      <w:rPr>
        <w:b/>
        <w:bCs/>
      </w:r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4B6A6151"/>
    <w:multiLevelType w:val="hybridMultilevel"/>
    <w:tmpl w:val="4E740E8C"/>
    <w:lvl w:ilvl="0" w:tplc="F3301E78">
      <w:start w:val="1"/>
      <w:numFmt w:val="decimal"/>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3" w15:restartNumberingAfterBreak="0">
    <w:nsid w:val="5A5D5BC8"/>
    <w:multiLevelType w:val="hybridMultilevel"/>
    <w:tmpl w:val="03F4E8FE"/>
    <w:lvl w:ilvl="0" w:tplc="6DBC2966">
      <w:start w:val="1"/>
      <w:numFmt w:val="decimal"/>
      <w:lvlText w:val="%1."/>
      <w:lvlJc w:val="left"/>
      <w:pPr>
        <w:ind w:left="720" w:hanging="360"/>
      </w:pPr>
      <w:rPr>
        <w:rFonts w:hint="default"/>
        <w:b/>
        <w:bCs/>
      </w:rPr>
    </w:lvl>
    <w:lvl w:ilvl="1" w:tplc="374CC064">
      <w:start w:val="1"/>
      <w:numFmt w:val="lowerLetter"/>
      <w:lvlText w:val="%2."/>
      <w:lvlJc w:val="left"/>
      <w:pPr>
        <w:ind w:left="1440" w:hanging="360"/>
      </w:pPr>
      <w:rPr>
        <w:b/>
        <w:bCs/>
      </w:rPr>
    </w:lvl>
    <w:lvl w:ilvl="2" w:tplc="081D001B">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040477611">
    <w:abstractNumId w:val="3"/>
  </w:num>
  <w:num w:numId="2" w16cid:durableId="2105564988">
    <w:abstractNumId w:val="1"/>
  </w:num>
  <w:num w:numId="3" w16cid:durableId="1709724877">
    <w:abstractNumId w:val="2"/>
  </w:num>
  <w:num w:numId="4" w16cid:durableId="86802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75"/>
    <w:rsid w:val="000009AF"/>
    <w:rsid w:val="000053C3"/>
    <w:rsid w:val="000075AA"/>
    <w:rsid w:val="0001073B"/>
    <w:rsid w:val="00011430"/>
    <w:rsid w:val="000140B0"/>
    <w:rsid w:val="00015E49"/>
    <w:rsid w:val="00030FC4"/>
    <w:rsid w:val="00031487"/>
    <w:rsid w:val="00036A14"/>
    <w:rsid w:val="00044A3D"/>
    <w:rsid w:val="00050FD2"/>
    <w:rsid w:val="000618D3"/>
    <w:rsid w:val="00062C34"/>
    <w:rsid w:val="00066E7A"/>
    <w:rsid w:val="0006748A"/>
    <w:rsid w:val="00067C77"/>
    <w:rsid w:val="00097DBA"/>
    <w:rsid w:val="000A29A4"/>
    <w:rsid w:val="000B13DF"/>
    <w:rsid w:val="000B3EAF"/>
    <w:rsid w:val="000C6D22"/>
    <w:rsid w:val="000E20FD"/>
    <w:rsid w:val="000E43A8"/>
    <w:rsid w:val="000E541A"/>
    <w:rsid w:val="000F5AED"/>
    <w:rsid w:val="00104E82"/>
    <w:rsid w:val="001051D4"/>
    <w:rsid w:val="00105F51"/>
    <w:rsid w:val="00111E37"/>
    <w:rsid w:val="00115599"/>
    <w:rsid w:val="00120381"/>
    <w:rsid w:val="001413FE"/>
    <w:rsid w:val="00147D09"/>
    <w:rsid w:val="00163F29"/>
    <w:rsid w:val="001658E5"/>
    <w:rsid w:val="00181C1F"/>
    <w:rsid w:val="0018379A"/>
    <w:rsid w:val="0018744E"/>
    <w:rsid w:val="00190D5C"/>
    <w:rsid w:val="001A6962"/>
    <w:rsid w:val="001B45BC"/>
    <w:rsid w:val="001B5EEE"/>
    <w:rsid w:val="001B68EC"/>
    <w:rsid w:val="001C2F3B"/>
    <w:rsid w:val="001D1C0B"/>
    <w:rsid w:val="001D3D90"/>
    <w:rsid w:val="001D6C03"/>
    <w:rsid w:val="001F1A53"/>
    <w:rsid w:val="001F76D4"/>
    <w:rsid w:val="00200770"/>
    <w:rsid w:val="00212134"/>
    <w:rsid w:val="00225279"/>
    <w:rsid w:val="00240F53"/>
    <w:rsid w:val="0024125E"/>
    <w:rsid w:val="00252044"/>
    <w:rsid w:val="002546BC"/>
    <w:rsid w:val="00272AD5"/>
    <w:rsid w:val="00283B3D"/>
    <w:rsid w:val="00291EDF"/>
    <w:rsid w:val="00293145"/>
    <w:rsid w:val="002948D5"/>
    <w:rsid w:val="002B1276"/>
    <w:rsid w:val="002B2E37"/>
    <w:rsid w:val="002F17F1"/>
    <w:rsid w:val="002F37DB"/>
    <w:rsid w:val="00317673"/>
    <w:rsid w:val="003253C2"/>
    <w:rsid w:val="00326F87"/>
    <w:rsid w:val="003271FF"/>
    <w:rsid w:val="00344598"/>
    <w:rsid w:val="00347B19"/>
    <w:rsid w:val="00353469"/>
    <w:rsid w:val="003539F6"/>
    <w:rsid w:val="003555EB"/>
    <w:rsid w:val="00357ECF"/>
    <w:rsid w:val="003624E9"/>
    <w:rsid w:val="0036369E"/>
    <w:rsid w:val="00366DBF"/>
    <w:rsid w:val="00371FDC"/>
    <w:rsid w:val="003A68F8"/>
    <w:rsid w:val="003B7611"/>
    <w:rsid w:val="003C2893"/>
    <w:rsid w:val="003D1978"/>
    <w:rsid w:val="003E3885"/>
    <w:rsid w:val="003E4622"/>
    <w:rsid w:val="004019A4"/>
    <w:rsid w:val="00417874"/>
    <w:rsid w:val="00440ABA"/>
    <w:rsid w:val="00471849"/>
    <w:rsid w:val="00474361"/>
    <w:rsid w:val="0048180D"/>
    <w:rsid w:val="004A25D3"/>
    <w:rsid w:val="004A37DC"/>
    <w:rsid w:val="004A7A77"/>
    <w:rsid w:val="004B5771"/>
    <w:rsid w:val="004C24E7"/>
    <w:rsid w:val="004C25EF"/>
    <w:rsid w:val="004E4A1D"/>
    <w:rsid w:val="004E4C62"/>
    <w:rsid w:val="004E7EB5"/>
    <w:rsid w:val="004F0FDA"/>
    <w:rsid w:val="004F11AA"/>
    <w:rsid w:val="004F2E5C"/>
    <w:rsid w:val="004F50B6"/>
    <w:rsid w:val="005004F3"/>
    <w:rsid w:val="00515530"/>
    <w:rsid w:val="00522026"/>
    <w:rsid w:val="00527DBF"/>
    <w:rsid w:val="005438D2"/>
    <w:rsid w:val="00586C7A"/>
    <w:rsid w:val="005C5A50"/>
    <w:rsid w:val="005C7856"/>
    <w:rsid w:val="005C7E58"/>
    <w:rsid w:val="005D0541"/>
    <w:rsid w:val="005E364F"/>
    <w:rsid w:val="005F0B29"/>
    <w:rsid w:val="005F0C17"/>
    <w:rsid w:val="005F1823"/>
    <w:rsid w:val="005F6B9B"/>
    <w:rsid w:val="005F6D90"/>
    <w:rsid w:val="0060054A"/>
    <w:rsid w:val="00604729"/>
    <w:rsid w:val="00615492"/>
    <w:rsid w:val="006168FB"/>
    <w:rsid w:val="00620772"/>
    <w:rsid w:val="0062129C"/>
    <w:rsid w:val="0063752D"/>
    <w:rsid w:val="006419EF"/>
    <w:rsid w:val="00660C7F"/>
    <w:rsid w:val="00662BD9"/>
    <w:rsid w:val="006710F1"/>
    <w:rsid w:val="0069395D"/>
    <w:rsid w:val="00693E1E"/>
    <w:rsid w:val="006A1B19"/>
    <w:rsid w:val="006A6140"/>
    <w:rsid w:val="006A6666"/>
    <w:rsid w:val="006B0FE5"/>
    <w:rsid w:val="006B5450"/>
    <w:rsid w:val="006D659A"/>
    <w:rsid w:val="006F3408"/>
    <w:rsid w:val="00700DFE"/>
    <w:rsid w:val="007103C4"/>
    <w:rsid w:val="00711F21"/>
    <w:rsid w:val="007147E9"/>
    <w:rsid w:val="007209DD"/>
    <w:rsid w:val="00723F3E"/>
    <w:rsid w:val="00733A37"/>
    <w:rsid w:val="00735A45"/>
    <w:rsid w:val="0074020F"/>
    <w:rsid w:val="00741FA2"/>
    <w:rsid w:val="00745983"/>
    <w:rsid w:val="00750F0C"/>
    <w:rsid w:val="0076192A"/>
    <w:rsid w:val="0077207A"/>
    <w:rsid w:val="00776C4B"/>
    <w:rsid w:val="00777895"/>
    <w:rsid w:val="00777CDF"/>
    <w:rsid w:val="007943CB"/>
    <w:rsid w:val="007C091E"/>
    <w:rsid w:val="007D4FAE"/>
    <w:rsid w:val="007D5E83"/>
    <w:rsid w:val="007E254A"/>
    <w:rsid w:val="007E68A3"/>
    <w:rsid w:val="007E694A"/>
    <w:rsid w:val="007F6836"/>
    <w:rsid w:val="008023CF"/>
    <w:rsid w:val="008102A2"/>
    <w:rsid w:val="008170B8"/>
    <w:rsid w:val="00822372"/>
    <w:rsid w:val="00823925"/>
    <w:rsid w:val="00823EDE"/>
    <w:rsid w:val="00834C02"/>
    <w:rsid w:val="008554E1"/>
    <w:rsid w:val="00855F1E"/>
    <w:rsid w:val="00861D2D"/>
    <w:rsid w:val="00873557"/>
    <w:rsid w:val="00881AAD"/>
    <w:rsid w:val="0089439D"/>
    <w:rsid w:val="00896E0F"/>
    <w:rsid w:val="008B4575"/>
    <w:rsid w:val="008C058B"/>
    <w:rsid w:val="008C0B45"/>
    <w:rsid w:val="008C1334"/>
    <w:rsid w:val="008D1C43"/>
    <w:rsid w:val="008D5115"/>
    <w:rsid w:val="008E29AA"/>
    <w:rsid w:val="008E7AEC"/>
    <w:rsid w:val="008F0C0F"/>
    <w:rsid w:val="008F61D0"/>
    <w:rsid w:val="00902824"/>
    <w:rsid w:val="00905D4B"/>
    <w:rsid w:val="00926E98"/>
    <w:rsid w:val="009447C5"/>
    <w:rsid w:val="00963694"/>
    <w:rsid w:val="00973ED6"/>
    <w:rsid w:val="00981412"/>
    <w:rsid w:val="0098212A"/>
    <w:rsid w:val="009B004F"/>
    <w:rsid w:val="009B6D7E"/>
    <w:rsid w:val="009C0FE0"/>
    <w:rsid w:val="009D543B"/>
    <w:rsid w:val="009E419A"/>
    <w:rsid w:val="00A1694B"/>
    <w:rsid w:val="00A2566E"/>
    <w:rsid w:val="00A31111"/>
    <w:rsid w:val="00A429C6"/>
    <w:rsid w:val="00A60DE8"/>
    <w:rsid w:val="00A97D3C"/>
    <w:rsid w:val="00AB22AC"/>
    <w:rsid w:val="00AC3B68"/>
    <w:rsid w:val="00AD12F8"/>
    <w:rsid w:val="00AF1774"/>
    <w:rsid w:val="00B07CA7"/>
    <w:rsid w:val="00B113B8"/>
    <w:rsid w:val="00B22DF1"/>
    <w:rsid w:val="00B33B86"/>
    <w:rsid w:val="00B4147C"/>
    <w:rsid w:val="00B51C99"/>
    <w:rsid w:val="00B62669"/>
    <w:rsid w:val="00B94A95"/>
    <w:rsid w:val="00B96853"/>
    <w:rsid w:val="00BA34B6"/>
    <w:rsid w:val="00BA756D"/>
    <w:rsid w:val="00BB4E78"/>
    <w:rsid w:val="00BC4909"/>
    <w:rsid w:val="00BC5DD6"/>
    <w:rsid w:val="00BE0098"/>
    <w:rsid w:val="00BE48B3"/>
    <w:rsid w:val="00C25772"/>
    <w:rsid w:val="00C267FB"/>
    <w:rsid w:val="00C37C55"/>
    <w:rsid w:val="00C53274"/>
    <w:rsid w:val="00C53CB6"/>
    <w:rsid w:val="00C64746"/>
    <w:rsid w:val="00C75BB9"/>
    <w:rsid w:val="00C83FCA"/>
    <w:rsid w:val="00CA3B98"/>
    <w:rsid w:val="00CB12F6"/>
    <w:rsid w:val="00CB195C"/>
    <w:rsid w:val="00CB269D"/>
    <w:rsid w:val="00CB6390"/>
    <w:rsid w:val="00CC1FA8"/>
    <w:rsid w:val="00CC615A"/>
    <w:rsid w:val="00CC6A94"/>
    <w:rsid w:val="00CC73BA"/>
    <w:rsid w:val="00CC7E57"/>
    <w:rsid w:val="00CD1BD3"/>
    <w:rsid w:val="00CD59B5"/>
    <w:rsid w:val="00CE33E5"/>
    <w:rsid w:val="00CF7C4B"/>
    <w:rsid w:val="00D00B52"/>
    <w:rsid w:val="00D05EFC"/>
    <w:rsid w:val="00D20788"/>
    <w:rsid w:val="00D20CB5"/>
    <w:rsid w:val="00D21D23"/>
    <w:rsid w:val="00D36FC4"/>
    <w:rsid w:val="00D51BC9"/>
    <w:rsid w:val="00D53A89"/>
    <w:rsid w:val="00D5406C"/>
    <w:rsid w:val="00D5437D"/>
    <w:rsid w:val="00D56B03"/>
    <w:rsid w:val="00D57F78"/>
    <w:rsid w:val="00D63715"/>
    <w:rsid w:val="00D9247D"/>
    <w:rsid w:val="00D9303D"/>
    <w:rsid w:val="00D968C8"/>
    <w:rsid w:val="00D96F53"/>
    <w:rsid w:val="00DA1B9C"/>
    <w:rsid w:val="00DB2AAE"/>
    <w:rsid w:val="00DC716D"/>
    <w:rsid w:val="00DD3092"/>
    <w:rsid w:val="00DD3448"/>
    <w:rsid w:val="00DD4208"/>
    <w:rsid w:val="00DD6CE4"/>
    <w:rsid w:val="00DE0F4E"/>
    <w:rsid w:val="00DE36B4"/>
    <w:rsid w:val="00DE673B"/>
    <w:rsid w:val="00DF3B16"/>
    <w:rsid w:val="00DF7132"/>
    <w:rsid w:val="00E01975"/>
    <w:rsid w:val="00E02D67"/>
    <w:rsid w:val="00E03D7C"/>
    <w:rsid w:val="00E10865"/>
    <w:rsid w:val="00E11E0A"/>
    <w:rsid w:val="00E20261"/>
    <w:rsid w:val="00E26F26"/>
    <w:rsid w:val="00E35355"/>
    <w:rsid w:val="00E36CC3"/>
    <w:rsid w:val="00E41AD3"/>
    <w:rsid w:val="00E53015"/>
    <w:rsid w:val="00E62480"/>
    <w:rsid w:val="00E65AF2"/>
    <w:rsid w:val="00E832E3"/>
    <w:rsid w:val="00E83DDE"/>
    <w:rsid w:val="00E95FCA"/>
    <w:rsid w:val="00EB3CF6"/>
    <w:rsid w:val="00EB4A76"/>
    <w:rsid w:val="00ED54B2"/>
    <w:rsid w:val="00EE6BCE"/>
    <w:rsid w:val="00EF47F3"/>
    <w:rsid w:val="00F02A4C"/>
    <w:rsid w:val="00F15533"/>
    <w:rsid w:val="00F24181"/>
    <w:rsid w:val="00F44D2E"/>
    <w:rsid w:val="00F51EBD"/>
    <w:rsid w:val="00F5727A"/>
    <w:rsid w:val="00F57452"/>
    <w:rsid w:val="00F66013"/>
    <w:rsid w:val="00FB611E"/>
    <w:rsid w:val="00FC446F"/>
    <w:rsid w:val="00FC4E9B"/>
    <w:rsid w:val="00FC6F6A"/>
    <w:rsid w:val="00FE3436"/>
    <w:rsid w:val="00FE54DF"/>
    <w:rsid w:val="00FE67C2"/>
    <w:rsid w:val="00FF768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0B5D6"/>
  <w15:chartTrackingRefBased/>
  <w15:docId w15:val="{1649A14C-038A-4B89-A222-76592D0D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Rubrik1">
    <w:name w:val="heading 1"/>
    <w:basedOn w:val="Normal"/>
    <w:next w:val="Normal"/>
    <w:link w:val="Rubrik1Char"/>
    <w:uiPriority w:val="9"/>
    <w:qFormat/>
    <w:rsid w:val="00E01975"/>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E01975"/>
    <w:pPr>
      <w:keepNext/>
      <w:spacing w:before="240" w:after="60"/>
      <w:outlineLvl w:val="1"/>
    </w:pPr>
    <w:rPr>
      <w:rFonts w:ascii="Calibri Light" w:eastAsia="Times New Roman" w:hAnsi="Calibri Light"/>
      <w:b/>
      <w:bCs/>
      <w:i/>
      <w:iCs/>
      <w:sz w:val="28"/>
      <w:szCs w:val="28"/>
    </w:rPr>
  </w:style>
  <w:style w:type="paragraph" w:styleId="Rubrik3">
    <w:name w:val="heading 3"/>
    <w:basedOn w:val="Normal"/>
    <w:next w:val="Normal"/>
    <w:link w:val="Rubrik3Char"/>
    <w:uiPriority w:val="9"/>
    <w:unhideWhenUsed/>
    <w:qFormat/>
    <w:rsid w:val="00881A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A756D"/>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BA756D"/>
  </w:style>
  <w:style w:type="paragraph" w:styleId="Sidfot">
    <w:name w:val="footer"/>
    <w:basedOn w:val="Normal"/>
    <w:link w:val="SidfotChar"/>
    <w:uiPriority w:val="99"/>
    <w:unhideWhenUsed/>
    <w:rsid w:val="00BA756D"/>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BA756D"/>
  </w:style>
  <w:style w:type="character" w:styleId="Hyperlnk">
    <w:name w:val="Hyperlink"/>
    <w:uiPriority w:val="99"/>
    <w:unhideWhenUsed/>
    <w:rsid w:val="00BA756D"/>
    <w:rPr>
      <w:color w:val="0563C1"/>
      <w:u w:val="single"/>
    </w:rPr>
  </w:style>
  <w:style w:type="paragraph" w:customStyle="1" w:styleId="Default">
    <w:name w:val="Default"/>
    <w:rsid w:val="00E01975"/>
    <w:pPr>
      <w:autoSpaceDE w:val="0"/>
      <w:autoSpaceDN w:val="0"/>
      <w:adjustRightInd w:val="0"/>
    </w:pPr>
    <w:rPr>
      <w:rFonts w:cs="Calibri"/>
      <w:color w:val="000000"/>
      <w:sz w:val="24"/>
      <w:szCs w:val="24"/>
    </w:rPr>
  </w:style>
  <w:style w:type="character" w:styleId="Olstomnmnande">
    <w:name w:val="Unresolved Mention"/>
    <w:uiPriority w:val="99"/>
    <w:semiHidden/>
    <w:unhideWhenUsed/>
    <w:rsid w:val="00E01975"/>
    <w:rPr>
      <w:color w:val="605E5C"/>
      <w:shd w:val="clear" w:color="auto" w:fill="E1DFDD"/>
    </w:rPr>
  </w:style>
  <w:style w:type="character" w:customStyle="1" w:styleId="Rubrik1Char">
    <w:name w:val="Rubrik 1 Char"/>
    <w:link w:val="Rubrik1"/>
    <w:uiPriority w:val="9"/>
    <w:rsid w:val="00E01975"/>
    <w:rPr>
      <w:rFonts w:ascii="Calibri Light" w:eastAsia="Times New Roman" w:hAnsi="Calibri Light" w:cs="Times New Roman"/>
      <w:b/>
      <w:bCs/>
      <w:kern w:val="32"/>
      <w:sz w:val="32"/>
      <w:szCs w:val="32"/>
      <w:lang w:val="en-US" w:eastAsia="en-US"/>
    </w:rPr>
  </w:style>
  <w:style w:type="character" w:customStyle="1" w:styleId="Rubrik2Char">
    <w:name w:val="Rubrik 2 Char"/>
    <w:link w:val="Rubrik2"/>
    <w:uiPriority w:val="9"/>
    <w:rsid w:val="00E01975"/>
    <w:rPr>
      <w:rFonts w:ascii="Calibri Light" w:eastAsia="Times New Roman" w:hAnsi="Calibri Light" w:cs="Times New Roman"/>
      <w:b/>
      <w:bCs/>
      <w:i/>
      <w:iCs/>
      <w:sz w:val="28"/>
      <w:szCs w:val="28"/>
      <w:lang w:val="en-US" w:eastAsia="en-US"/>
    </w:rPr>
  </w:style>
  <w:style w:type="paragraph" w:styleId="Rubrik">
    <w:name w:val="Title"/>
    <w:basedOn w:val="Normal"/>
    <w:next w:val="Normal"/>
    <w:link w:val="RubrikChar"/>
    <w:uiPriority w:val="10"/>
    <w:qFormat/>
    <w:rsid w:val="007F6836"/>
    <w:pPr>
      <w:spacing w:before="240" w:after="60"/>
      <w:jc w:val="center"/>
      <w:outlineLvl w:val="0"/>
    </w:pPr>
    <w:rPr>
      <w:rFonts w:ascii="Calibri Light" w:eastAsia="Times New Roman" w:hAnsi="Calibri Light"/>
      <w:b/>
      <w:bCs/>
      <w:kern w:val="28"/>
      <w:sz w:val="32"/>
      <w:szCs w:val="32"/>
    </w:rPr>
  </w:style>
  <w:style w:type="character" w:customStyle="1" w:styleId="RubrikChar">
    <w:name w:val="Rubrik Char"/>
    <w:link w:val="Rubrik"/>
    <w:uiPriority w:val="10"/>
    <w:rsid w:val="007F6836"/>
    <w:rPr>
      <w:rFonts w:ascii="Calibri Light" w:eastAsia="Times New Roman" w:hAnsi="Calibri Light" w:cs="Times New Roman"/>
      <w:b/>
      <w:bCs/>
      <w:kern w:val="28"/>
      <w:sz w:val="32"/>
      <w:szCs w:val="32"/>
      <w:lang w:val="en-US" w:eastAsia="en-US"/>
    </w:rPr>
  </w:style>
  <w:style w:type="paragraph" w:styleId="Liststycke">
    <w:name w:val="List Paragraph"/>
    <w:basedOn w:val="Normal"/>
    <w:uiPriority w:val="34"/>
    <w:qFormat/>
    <w:rsid w:val="00FE3436"/>
    <w:pPr>
      <w:ind w:left="1304"/>
    </w:pPr>
  </w:style>
  <w:style w:type="table" w:customStyle="1" w:styleId="TableGrid">
    <w:name w:val="TableGrid"/>
    <w:rsid w:val="00283B3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Rubrik3Char">
    <w:name w:val="Rubrik 3 Char"/>
    <w:basedOn w:val="Standardstycketeckensnitt"/>
    <w:link w:val="Rubrik3"/>
    <w:uiPriority w:val="9"/>
    <w:rsid w:val="00881AAD"/>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30369">
      <w:bodyDiv w:val="1"/>
      <w:marLeft w:val="0"/>
      <w:marRight w:val="0"/>
      <w:marTop w:val="0"/>
      <w:marBottom w:val="0"/>
      <w:divBdr>
        <w:top w:val="none" w:sz="0" w:space="0" w:color="auto"/>
        <w:left w:val="none" w:sz="0" w:space="0" w:color="auto"/>
        <w:bottom w:val="none" w:sz="0" w:space="0" w:color="auto"/>
        <w:right w:val="none" w:sz="0" w:space="0" w:color="auto"/>
      </w:divBdr>
    </w:div>
    <w:div w:id="901453636">
      <w:bodyDiv w:val="1"/>
      <w:marLeft w:val="0"/>
      <w:marRight w:val="0"/>
      <w:marTop w:val="0"/>
      <w:marBottom w:val="0"/>
      <w:divBdr>
        <w:top w:val="none" w:sz="0" w:space="0" w:color="auto"/>
        <w:left w:val="none" w:sz="0" w:space="0" w:color="auto"/>
        <w:bottom w:val="none" w:sz="0" w:space="0" w:color="auto"/>
        <w:right w:val="none" w:sz="0" w:space="0" w:color="auto"/>
      </w:divBdr>
    </w:div>
    <w:div w:id="119781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karis.hembygdsforening@gmail.com" TargetMode="External"/><Relationship Id="rId1" Type="http://schemas.openxmlformats.org/officeDocument/2006/relationships/hyperlink" Target="http://www.karis.hembygd.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246;ran\Documents\Anpassade%20Office-mallar\KHF-brev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488BC-02AD-48EA-AE47-495433C0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KHF-brevmall</Template>
  <TotalTime>186</TotalTime>
  <Pages>1</Pages>
  <Words>1025</Words>
  <Characters>6141</Characters>
  <Application>Microsoft Office Word</Application>
  <DocSecurity>0</DocSecurity>
  <Lines>198</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7081</CharactersWithSpaces>
  <SharedDoc>false</SharedDoc>
  <HLinks>
    <vt:vector size="12" baseType="variant">
      <vt:variant>
        <vt:i4>7733324</vt:i4>
      </vt:variant>
      <vt:variant>
        <vt:i4>3</vt:i4>
      </vt:variant>
      <vt:variant>
        <vt:i4>0</vt:i4>
      </vt:variant>
      <vt:variant>
        <vt:i4>5</vt:i4>
      </vt:variant>
      <vt:variant>
        <vt:lpwstr>mailto:karis@hembygd.fi</vt:lpwstr>
      </vt:variant>
      <vt:variant>
        <vt:lpwstr/>
      </vt:variant>
      <vt:variant>
        <vt:i4>1048657</vt:i4>
      </vt:variant>
      <vt:variant>
        <vt:i4>0</vt:i4>
      </vt:variant>
      <vt:variant>
        <vt:i4>0</vt:i4>
      </vt:variant>
      <vt:variant>
        <vt:i4>5</vt:i4>
      </vt:variant>
      <vt:variant>
        <vt:lpwstr>http://www.karis.hembygd.fi/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Fagerstedt</dc:creator>
  <cp:keywords/>
  <dc:description/>
  <cp:lastModifiedBy>Göran Fagerstedt</cp:lastModifiedBy>
  <cp:revision>20</cp:revision>
  <cp:lastPrinted>2026-03-22T07:21:00Z</cp:lastPrinted>
  <dcterms:created xsi:type="dcterms:W3CDTF">2026-02-24T07:33:00Z</dcterms:created>
  <dcterms:modified xsi:type="dcterms:W3CDTF">2026-03-22T07:31:00Z</dcterms:modified>
</cp:coreProperties>
</file>